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048F9" w14:textId="7D9FE2DD" w:rsidR="002501F4" w:rsidRDefault="002501F4" w:rsidP="002501F4">
      <w:pPr>
        <w:rPr>
          <w:rFonts w:ascii="Tahoma" w:hAnsi="Tahoma" w:cs="Tahoma"/>
          <w:b/>
          <w:sz w:val="22"/>
          <w:szCs w:val="22"/>
          <w:lang w:val="ro-RO"/>
        </w:rPr>
      </w:pPr>
      <w:r>
        <w:rPr>
          <w:rFonts w:ascii="Tahoma" w:hAnsi="Tahoma" w:cs="Tahoma"/>
          <w:b/>
          <w:sz w:val="22"/>
          <w:szCs w:val="22"/>
          <w:lang w:val="ro-RO"/>
        </w:rPr>
        <w:t>Anexa 2</w:t>
      </w:r>
    </w:p>
    <w:p w14:paraId="3C4729A1" w14:textId="5E1157C0" w:rsidR="00D84DD2" w:rsidRPr="00304ED8" w:rsidRDefault="00D84DD2" w:rsidP="00D84DD2">
      <w:pPr>
        <w:jc w:val="center"/>
        <w:rPr>
          <w:rFonts w:ascii="Tahoma" w:hAnsi="Tahoma" w:cs="Tahoma"/>
          <w:b/>
          <w:sz w:val="22"/>
          <w:szCs w:val="22"/>
          <w:lang w:val="ro-RO"/>
        </w:rPr>
      </w:pPr>
      <w:r w:rsidRPr="00304ED8">
        <w:rPr>
          <w:rFonts w:ascii="Tahoma" w:hAnsi="Tahoma" w:cs="Tahoma"/>
          <w:b/>
          <w:sz w:val="22"/>
          <w:szCs w:val="22"/>
          <w:lang w:val="ro-RO"/>
        </w:rPr>
        <w:t>Notă de Informare</w:t>
      </w:r>
      <w:r>
        <w:rPr>
          <w:rFonts w:ascii="Tahoma" w:hAnsi="Tahoma" w:cs="Tahoma"/>
          <w:b/>
          <w:sz w:val="22"/>
          <w:szCs w:val="22"/>
          <w:lang w:val="ro-RO"/>
        </w:rPr>
        <w:t xml:space="preserve"> GDPR</w:t>
      </w:r>
    </w:p>
    <w:p w14:paraId="1114D178" w14:textId="77777777" w:rsidR="00D84DD2" w:rsidRPr="00304ED8" w:rsidRDefault="00D84DD2" w:rsidP="002501F4">
      <w:pPr>
        <w:spacing w:after="0"/>
        <w:jc w:val="both"/>
        <w:rPr>
          <w:rFonts w:ascii="Tahoma" w:hAnsi="Tahoma" w:cs="Tahoma"/>
          <w:sz w:val="22"/>
          <w:szCs w:val="22"/>
          <w:lang w:val="ro-RO"/>
        </w:rPr>
      </w:pPr>
      <w:r w:rsidRPr="00304ED8">
        <w:rPr>
          <w:rFonts w:ascii="Tahoma" w:hAnsi="Tahoma" w:cs="Tahoma"/>
          <w:sz w:val="22"/>
          <w:szCs w:val="22"/>
          <w:lang w:val="ro-RO"/>
        </w:rPr>
        <w:t xml:space="preserve">Cadrul legal general care reglementează protecția datelor cu caracter personal este reprezentat de către Regulamentul General privind Protecția Datelor cu Caracter Personal nr. 679/2016 (“GDPR”) aplicabil în Uniunea Europeană. </w:t>
      </w:r>
    </w:p>
    <w:p w14:paraId="1CD95F42" w14:textId="5A282F95" w:rsidR="002501F4" w:rsidRPr="00304ED8" w:rsidRDefault="00D84DD2" w:rsidP="002501F4">
      <w:pPr>
        <w:spacing w:after="0"/>
        <w:jc w:val="both"/>
        <w:rPr>
          <w:rFonts w:ascii="Tahoma" w:hAnsi="Tahoma" w:cs="Tahoma"/>
          <w:sz w:val="22"/>
          <w:szCs w:val="22"/>
          <w:lang w:val="ro-RO"/>
        </w:rPr>
      </w:pPr>
      <w:r w:rsidRPr="00304ED8">
        <w:rPr>
          <w:rFonts w:ascii="Tahoma" w:hAnsi="Tahoma" w:cs="Tahoma"/>
          <w:sz w:val="22"/>
          <w:szCs w:val="22"/>
          <w:lang w:val="ro-RO"/>
        </w:rPr>
        <w:t>Protecția datelor cu caracter personal este importantă pentru Autoritatea Națională pentru Administrare și Reglementare în Comunicații (ANCOM). În acest context, ANCOM face următoarele precizări:</w:t>
      </w:r>
    </w:p>
    <w:p w14:paraId="3AE2640E" w14:textId="29E198A2" w:rsidR="00D84DD2" w:rsidRPr="00304ED8" w:rsidRDefault="00D84DD2" w:rsidP="00D84DD2">
      <w:pPr>
        <w:pStyle w:val="Heading1"/>
        <w:jc w:val="both"/>
        <w:rPr>
          <w:rFonts w:ascii="Tahoma" w:hAnsi="Tahoma" w:cs="Tahoma"/>
          <w:sz w:val="22"/>
          <w:szCs w:val="22"/>
          <w:lang w:val="ro-RO"/>
        </w:rPr>
      </w:pPr>
      <w:r w:rsidRPr="00304ED8">
        <w:rPr>
          <w:rFonts w:ascii="Tahoma" w:hAnsi="Tahoma" w:cs="Tahoma"/>
          <w:sz w:val="22"/>
          <w:szCs w:val="22"/>
          <w:lang w:val="ro-RO"/>
        </w:rPr>
        <w:t>Categoriile de date cu caracter personal prelucrate de către ANCOM</w:t>
      </w:r>
      <w:r w:rsidR="00CA11A9">
        <w:rPr>
          <w:rFonts w:ascii="Tahoma" w:hAnsi="Tahoma" w:cs="Tahoma"/>
          <w:sz w:val="22"/>
          <w:szCs w:val="22"/>
          <w:lang w:val="ro-RO"/>
        </w:rPr>
        <w:t xml:space="preserve"> în contextul organizării stagiilor de practică/internship</w:t>
      </w:r>
    </w:p>
    <w:p w14:paraId="1A2542BB" w14:textId="77777777" w:rsidR="00D84DD2" w:rsidRPr="00304ED8" w:rsidRDefault="00D84DD2" w:rsidP="002501F4">
      <w:pPr>
        <w:spacing w:after="0"/>
        <w:jc w:val="both"/>
        <w:rPr>
          <w:rFonts w:ascii="Tahoma" w:hAnsi="Tahoma" w:cs="Tahoma"/>
          <w:sz w:val="22"/>
          <w:szCs w:val="22"/>
          <w:lang w:val="ro-RO"/>
        </w:rPr>
      </w:pPr>
      <w:r w:rsidRPr="00304ED8">
        <w:rPr>
          <w:rFonts w:ascii="Tahoma" w:hAnsi="Tahoma" w:cs="Tahoma"/>
          <w:sz w:val="22"/>
          <w:szCs w:val="22"/>
          <w:lang w:val="ro-RO"/>
        </w:rPr>
        <w:t>ANCOM deține</w:t>
      </w:r>
      <w:r>
        <w:rPr>
          <w:rFonts w:ascii="Tahoma" w:hAnsi="Tahoma" w:cs="Tahoma"/>
          <w:sz w:val="22"/>
          <w:szCs w:val="22"/>
          <w:lang w:val="ro-RO"/>
        </w:rPr>
        <w:t>/prelucrează</w:t>
      </w:r>
      <w:r w:rsidRPr="00304ED8">
        <w:rPr>
          <w:rFonts w:ascii="Tahoma" w:hAnsi="Tahoma" w:cs="Tahoma"/>
          <w:sz w:val="22"/>
          <w:szCs w:val="22"/>
          <w:lang w:val="ro-RO"/>
        </w:rPr>
        <w:t xml:space="preserve"> următoarele categorii de date cu caracter personal: </w:t>
      </w:r>
    </w:p>
    <w:p w14:paraId="227DCB04" w14:textId="77777777" w:rsidR="00D84DD2" w:rsidRPr="00304ED8" w:rsidRDefault="00D84DD2" w:rsidP="002501F4">
      <w:pPr>
        <w:pStyle w:val="ListParagraph"/>
        <w:numPr>
          <w:ilvl w:val="0"/>
          <w:numId w:val="2"/>
        </w:numPr>
        <w:spacing w:after="0"/>
        <w:jc w:val="both"/>
        <w:rPr>
          <w:rFonts w:ascii="Tahoma" w:hAnsi="Tahoma" w:cs="Tahoma"/>
          <w:sz w:val="22"/>
          <w:szCs w:val="22"/>
          <w:lang w:val="ro-RO"/>
        </w:rPr>
      </w:pPr>
      <w:r w:rsidRPr="00304ED8">
        <w:rPr>
          <w:rFonts w:ascii="Tahoma" w:hAnsi="Tahoma" w:cs="Tahoma"/>
          <w:sz w:val="22"/>
          <w:szCs w:val="22"/>
          <w:lang w:val="ro-RO"/>
        </w:rPr>
        <w:t xml:space="preserve">Date de identificare: nume, prenume, naționalitate, </w:t>
      </w:r>
      <w:r>
        <w:rPr>
          <w:rFonts w:ascii="Tahoma" w:hAnsi="Tahoma" w:cs="Tahoma"/>
          <w:sz w:val="22"/>
          <w:szCs w:val="22"/>
          <w:lang w:val="ro-RO"/>
        </w:rPr>
        <w:t xml:space="preserve">sexul, </w:t>
      </w:r>
      <w:r w:rsidRPr="00304ED8">
        <w:rPr>
          <w:rFonts w:ascii="Tahoma" w:hAnsi="Tahoma" w:cs="Tahoma"/>
          <w:sz w:val="22"/>
          <w:szCs w:val="22"/>
          <w:lang w:val="ro-RO"/>
        </w:rPr>
        <w:t>data nașterii, țara de origine, codul numeric personal, precum și alte tipuri de date de identificare ce pot fi găsite în acte de identitate sau în alte tipuri de documentele de identificare;</w:t>
      </w:r>
    </w:p>
    <w:p w14:paraId="4EE20C14" w14:textId="77777777" w:rsidR="00D84DD2" w:rsidRPr="00304ED8" w:rsidRDefault="00D84DD2" w:rsidP="00D84DD2">
      <w:pPr>
        <w:pStyle w:val="ListParagraph"/>
        <w:numPr>
          <w:ilvl w:val="0"/>
          <w:numId w:val="2"/>
        </w:numPr>
        <w:jc w:val="both"/>
        <w:rPr>
          <w:rFonts w:ascii="Tahoma" w:hAnsi="Tahoma" w:cs="Tahoma"/>
          <w:sz w:val="22"/>
          <w:szCs w:val="22"/>
          <w:lang w:val="ro-RO"/>
        </w:rPr>
      </w:pPr>
      <w:r w:rsidRPr="00304ED8">
        <w:rPr>
          <w:rFonts w:ascii="Tahoma" w:hAnsi="Tahoma" w:cs="Tahoma"/>
          <w:sz w:val="22"/>
          <w:szCs w:val="22"/>
          <w:lang w:val="ro-RO"/>
        </w:rPr>
        <w:t xml:space="preserve">Date de contact: adresa de e-mail, număr de telefon, adresa de </w:t>
      </w:r>
      <w:r>
        <w:rPr>
          <w:rFonts w:ascii="Tahoma" w:hAnsi="Tahoma" w:cs="Tahoma"/>
          <w:sz w:val="22"/>
          <w:szCs w:val="22"/>
          <w:lang w:val="ro-RO"/>
        </w:rPr>
        <w:t>domiciliu/reședință</w:t>
      </w:r>
      <w:r w:rsidRPr="00304ED8">
        <w:rPr>
          <w:rFonts w:ascii="Tahoma" w:hAnsi="Tahoma" w:cs="Tahoma"/>
          <w:sz w:val="22"/>
          <w:szCs w:val="22"/>
          <w:lang w:val="ro-RO"/>
        </w:rPr>
        <w:t>;</w:t>
      </w:r>
    </w:p>
    <w:p w14:paraId="50F63AE0" w14:textId="0F59B2B5" w:rsidR="00D84DD2" w:rsidRPr="00304ED8" w:rsidRDefault="00D84DD2" w:rsidP="00D84DD2">
      <w:pPr>
        <w:pStyle w:val="ListParagraph"/>
        <w:numPr>
          <w:ilvl w:val="0"/>
          <w:numId w:val="2"/>
        </w:numPr>
        <w:jc w:val="both"/>
        <w:rPr>
          <w:rFonts w:ascii="Tahoma" w:hAnsi="Tahoma" w:cs="Tahoma"/>
          <w:sz w:val="22"/>
          <w:szCs w:val="22"/>
          <w:lang w:val="ro-RO"/>
        </w:rPr>
      </w:pPr>
      <w:r w:rsidRPr="00304ED8">
        <w:rPr>
          <w:rFonts w:ascii="Tahoma" w:hAnsi="Tahoma" w:cs="Tahoma"/>
          <w:sz w:val="22"/>
          <w:szCs w:val="22"/>
          <w:lang w:val="ro-RO"/>
        </w:rPr>
        <w:t>Informații profesionale</w:t>
      </w:r>
      <w:r w:rsidR="00DD013B">
        <w:rPr>
          <w:rFonts w:ascii="Tahoma" w:hAnsi="Tahoma" w:cs="Tahoma"/>
          <w:sz w:val="22"/>
          <w:szCs w:val="22"/>
          <w:lang w:val="ro-RO"/>
        </w:rPr>
        <w:t xml:space="preserve"> obținute din</w:t>
      </w:r>
      <w:r w:rsidRPr="00304ED8">
        <w:rPr>
          <w:rFonts w:ascii="Tahoma" w:hAnsi="Tahoma" w:cs="Tahoma"/>
          <w:sz w:val="22"/>
          <w:szCs w:val="22"/>
          <w:lang w:val="ro-RO"/>
        </w:rPr>
        <w:t xml:space="preserve">: diplome și evidențe academice, certificări, calificări, experiență relevantă din trecut, recomandări, </w:t>
      </w:r>
      <w:r w:rsidR="00DD013B">
        <w:rPr>
          <w:rFonts w:ascii="Tahoma" w:hAnsi="Tahoma" w:cs="Tahoma"/>
          <w:sz w:val="22"/>
          <w:szCs w:val="22"/>
          <w:lang w:val="ro-RO"/>
        </w:rPr>
        <w:t xml:space="preserve">curriculum vitae, </w:t>
      </w:r>
      <w:r>
        <w:rPr>
          <w:rFonts w:ascii="Tahoma" w:hAnsi="Tahoma" w:cs="Tahoma"/>
          <w:sz w:val="22"/>
          <w:szCs w:val="22"/>
          <w:lang w:val="ro-RO"/>
        </w:rPr>
        <w:t>recomandări</w:t>
      </w:r>
      <w:r w:rsidRPr="00304ED8">
        <w:rPr>
          <w:rFonts w:ascii="Tahoma" w:hAnsi="Tahoma" w:cs="Tahoma"/>
          <w:sz w:val="22"/>
          <w:szCs w:val="22"/>
          <w:lang w:val="ro-RO"/>
        </w:rPr>
        <w:t xml:space="preserve"> oferit</w:t>
      </w:r>
      <w:r>
        <w:rPr>
          <w:rFonts w:ascii="Tahoma" w:hAnsi="Tahoma" w:cs="Tahoma"/>
          <w:sz w:val="22"/>
          <w:szCs w:val="22"/>
          <w:lang w:val="ro-RO"/>
        </w:rPr>
        <w:t>e</w:t>
      </w:r>
      <w:r w:rsidRPr="00304ED8">
        <w:rPr>
          <w:rFonts w:ascii="Tahoma" w:hAnsi="Tahoma" w:cs="Tahoma"/>
          <w:sz w:val="22"/>
          <w:szCs w:val="22"/>
          <w:lang w:val="ro-RO"/>
        </w:rPr>
        <w:t xml:space="preserve"> de către </w:t>
      </w:r>
      <w:r w:rsidR="00DD013B">
        <w:rPr>
          <w:rFonts w:ascii="Tahoma" w:hAnsi="Tahoma" w:cs="Tahoma"/>
          <w:sz w:val="22"/>
          <w:szCs w:val="22"/>
          <w:lang w:val="ro-RO"/>
        </w:rPr>
        <w:t>alte entități</w:t>
      </w:r>
      <w:r w:rsidRPr="00304ED8">
        <w:rPr>
          <w:rFonts w:ascii="Tahoma" w:hAnsi="Tahoma" w:cs="Tahoma"/>
          <w:sz w:val="22"/>
          <w:szCs w:val="22"/>
          <w:lang w:val="ro-RO"/>
        </w:rPr>
        <w:t xml:space="preserve">; </w:t>
      </w:r>
    </w:p>
    <w:p w14:paraId="700930E6" w14:textId="77777777" w:rsidR="00D84DD2" w:rsidRPr="00304ED8" w:rsidRDefault="00D84DD2" w:rsidP="00D84DD2">
      <w:pPr>
        <w:pStyle w:val="ListParagraph"/>
        <w:numPr>
          <w:ilvl w:val="0"/>
          <w:numId w:val="2"/>
        </w:numPr>
        <w:jc w:val="both"/>
        <w:rPr>
          <w:rFonts w:ascii="Tahoma" w:hAnsi="Tahoma" w:cs="Tahoma"/>
          <w:sz w:val="22"/>
          <w:szCs w:val="22"/>
          <w:lang w:val="ro-RO"/>
        </w:rPr>
      </w:pPr>
      <w:r w:rsidRPr="00304ED8">
        <w:rPr>
          <w:rFonts w:ascii="Tahoma" w:hAnsi="Tahoma" w:cs="Tahoma"/>
          <w:sz w:val="22"/>
          <w:szCs w:val="22"/>
          <w:lang w:val="ro-RO"/>
        </w:rPr>
        <w:t>Conturile de e-mail sau alți identificatori on-line alocați de ANCOM;</w:t>
      </w:r>
    </w:p>
    <w:p w14:paraId="2BA5E835" w14:textId="77777777" w:rsidR="00D84DD2" w:rsidRDefault="00D84DD2" w:rsidP="00D84DD2">
      <w:pPr>
        <w:pStyle w:val="ListParagraph"/>
        <w:numPr>
          <w:ilvl w:val="0"/>
          <w:numId w:val="2"/>
        </w:numPr>
        <w:jc w:val="both"/>
        <w:rPr>
          <w:rFonts w:ascii="Tahoma" w:hAnsi="Tahoma" w:cs="Tahoma"/>
          <w:sz w:val="22"/>
          <w:szCs w:val="22"/>
          <w:lang w:val="ro-RO"/>
        </w:rPr>
      </w:pPr>
      <w:r w:rsidRPr="00304ED8">
        <w:rPr>
          <w:rFonts w:ascii="Tahoma" w:hAnsi="Tahoma" w:cs="Tahoma"/>
          <w:sz w:val="22"/>
          <w:szCs w:val="22"/>
          <w:lang w:val="ro-RO"/>
        </w:rPr>
        <w:t>Fotografii</w:t>
      </w:r>
      <w:r>
        <w:rPr>
          <w:rFonts w:ascii="Tahoma" w:hAnsi="Tahoma" w:cs="Tahoma"/>
          <w:sz w:val="22"/>
          <w:szCs w:val="22"/>
          <w:lang w:val="ro-RO"/>
        </w:rPr>
        <w:t xml:space="preserve">, </w:t>
      </w:r>
      <w:r w:rsidRPr="00304ED8">
        <w:rPr>
          <w:rFonts w:ascii="Tahoma" w:hAnsi="Tahoma" w:cs="Tahoma"/>
          <w:sz w:val="22"/>
          <w:szCs w:val="22"/>
          <w:lang w:val="ro-RO"/>
        </w:rPr>
        <w:t>filmări</w:t>
      </w:r>
      <w:r>
        <w:rPr>
          <w:rFonts w:ascii="Tahoma" w:hAnsi="Tahoma" w:cs="Tahoma"/>
          <w:sz w:val="22"/>
          <w:szCs w:val="22"/>
          <w:lang w:val="ro-RO"/>
        </w:rPr>
        <w:t>, înregistrări audio.</w:t>
      </w:r>
    </w:p>
    <w:p w14:paraId="60991968" w14:textId="77777777" w:rsidR="00D84DD2" w:rsidRPr="00304ED8" w:rsidRDefault="00D84DD2" w:rsidP="00D84DD2">
      <w:pPr>
        <w:pStyle w:val="Heading1"/>
        <w:jc w:val="both"/>
        <w:rPr>
          <w:rFonts w:ascii="Tahoma" w:hAnsi="Tahoma" w:cs="Tahoma"/>
          <w:sz w:val="22"/>
          <w:szCs w:val="22"/>
          <w:lang w:val="ro-RO"/>
        </w:rPr>
      </w:pPr>
      <w:r w:rsidRPr="00304ED8">
        <w:rPr>
          <w:rFonts w:ascii="Tahoma" w:hAnsi="Tahoma" w:cs="Tahoma"/>
          <w:sz w:val="22"/>
          <w:szCs w:val="22"/>
          <w:lang w:val="ro-RO"/>
        </w:rPr>
        <w:t>Sursele din care provin datele cu caracter personal</w:t>
      </w:r>
    </w:p>
    <w:p w14:paraId="6C709D7E" w14:textId="655F317B" w:rsidR="00D84DD2" w:rsidRPr="00304ED8" w:rsidRDefault="00D84DD2" w:rsidP="002501F4">
      <w:pPr>
        <w:spacing w:after="0"/>
        <w:jc w:val="both"/>
        <w:rPr>
          <w:rFonts w:ascii="Tahoma" w:hAnsi="Tahoma" w:cs="Tahoma"/>
          <w:sz w:val="22"/>
          <w:szCs w:val="22"/>
          <w:lang w:val="ro-RO"/>
        </w:rPr>
      </w:pPr>
      <w:r w:rsidRPr="00304ED8">
        <w:rPr>
          <w:rFonts w:ascii="Tahoma" w:hAnsi="Tahoma" w:cs="Tahoma"/>
          <w:sz w:val="22"/>
          <w:szCs w:val="22"/>
          <w:lang w:val="ro-RO"/>
        </w:rPr>
        <w:t xml:space="preserve">În majoritatea cazurilor, datele cu caracter personal prelucrate de către ANCOM sunt primite direct de la </w:t>
      </w:r>
      <w:r w:rsidR="00C23C04">
        <w:rPr>
          <w:rFonts w:ascii="Tahoma" w:hAnsi="Tahoma" w:cs="Tahoma"/>
          <w:sz w:val="22"/>
          <w:szCs w:val="22"/>
          <w:lang w:val="ro-RO"/>
        </w:rPr>
        <w:t>interni/studenți</w:t>
      </w:r>
      <w:r w:rsidR="00CA11A9">
        <w:rPr>
          <w:rFonts w:ascii="Tahoma" w:hAnsi="Tahoma" w:cs="Tahoma"/>
          <w:sz w:val="22"/>
          <w:szCs w:val="22"/>
          <w:lang w:val="ro-RO"/>
        </w:rPr>
        <w:t>i</w:t>
      </w:r>
      <w:r w:rsidR="00C23C04">
        <w:rPr>
          <w:rFonts w:ascii="Tahoma" w:hAnsi="Tahoma" w:cs="Tahoma"/>
          <w:sz w:val="22"/>
          <w:szCs w:val="22"/>
          <w:lang w:val="ro-RO"/>
        </w:rPr>
        <w:t xml:space="preserve"> aflați în practică </w:t>
      </w:r>
      <w:r w:rsidRPr="00304ED8">
        <w:rPr>
          <w:rFonts w:ascii="Tahoma" w:hAnsi="Tahoma" w:cs="Tahoma"/>
          <w:sz w:val="22"/>
          <w:szCs w:val="22"/>
          <w:lang w:val="ro-RO"/>
        </w:rPr>
        <w:t>prin intermediul formularul</w:t>
      </w:r>
      <w:r>
        <w:rPr>
          <w:rFonts w:ascii="Tahoma" w:hAnsi="Tahoma" w:cs="Tahoma"/>
          <w:sz w:val="22"/>
          <w:szCs w:val="22"/>
          <w:lang w:val="ro-RO"/>
        </w:rPr>
        <w:t>ui</w:t>
      </w:r>
      <w:r w:rsidRPr="00304ED8">
        <w:rPr>
          <w:rFonts w:ascii="Tahoma" w:hAnsi="Tahoma" w:cs="Tahoma"/>
          <w:sz w:val="22"/>
          <w:szCs w:val="22"/>
          <w:lang w:val="ro-RO"/>
        </w:rPr>
        <w:t xml:space="preserve"> de candidatură, din CV-uriși alte documente suport oferite în etapa de recrutare. </w:t>
      </w:r>
    </w:p>
    <w:p w14:paraId="3756EE80" w14:textId="77777777" w:rsidR="00D84DD2" w:rsidRDefault="00D84DD2" w:rsidP="002501F4">
      <w:pPr>
        <w:spacing w:after="0"/>
        <w:jc w:val="both"/>
        <w:rPr>
          <w:rFonts w:ascii="Tahoma" w:hAnsi="Tahoma" w:cs="Tahoma"/>
          <w:sz w:val="22"/>
          <w:szCs w:val="22"/>
          <w:lang w:val="ro-RO"/>
        </w:rPr>
      </w:pPr>
      <w:r w:rsidRPr="00304ED8">
        <w:rPr>
          <w:rFonts w:ascii="Tahoma" w:hAnsi="Tahoma" w:cs="Tahoma"/>
          <w:sz w:val="22"/>
          <w:szCs w:val="22"/>
          <w:lang w:val="ro-RO"/>
        </w:rPr>
        <w:t xml:space="preserve">Există o serie de date cu caracter personal specifice care ar putea proveni și din surse externe cum ar fi recomandările. </w:t>
      </w:r>
    </w:p>
    <w:p w14:paraId="6606CDC3" w14:textId="77777777" w:rsidR="00D84DD2" w:rsidRPr="00304ED8" w:rsidRDefault="00D84DD2" w:rsidP="00D84DD2">
      <w:pPr>
        <w:pStyle w:val="Heading1"/>
        <w:jc w:val="both"/>
        <w:rPr>
          <w:rFonts w:ascii="Tahoma" w:hAnsi="Tahoma" w:cs="Tahoma"/>
          <w:sz w:val="22"/>
          <w:szCs w:val="22"/>
          <w:lang w:val="ro-RO"/>
        </w:rPr>
      </w:pPr>
      <w:r w:rsidRPr="00304ED8">
        <w:rPr>
          <w:rFonts w:ascii="Tahoma" w:hAnsi="Tahoma" w:cs="Tahoma"/>
          <w:sz w:val="22"/>
          <w:szCs w:val="22"/>
          <w:lang w:val="ro-RO"/>
        </w:rPr>
        <w:t>Scopurile pentru care ANCOM prelucrează datele cu caracter personal</w:t>
      </w:r>
    </w:p>
    <w:p w14:paraId="2E10AFCC" w14:textId="26948A49" w:rsidR="00D84DD2" w:rsidRDefault="00D84DD2" w:rsidP="00D84DD2">
      <w:pPr>
        <w:pStyle w:val="BodyText"/>
      </w:pPr>
      <w:r w:rsidRPr="00304ED8">
        <w:t xml:space="preserve">ANCOM în calitatea sa de </w:t>
      </w:r>
      <w:r w:rsidR="00C23C04">
        <w:t>partener de practică/organizație gazdă în cadrul Programului Oficial de Internship al Guvernului României</w:t>
      </w:r>
      <w:r w:rsidRPr="00304ED8">
        <w:t xml:space="preserve">, prelucrează datele cu caracter personal ale </w:t>
      </w:r>
      <w:r w:rsidR="00C23C04">
        <w:t>internilor/studenților</w:t>
      </w:r>
      <w:r w:rsidRPr="00304ED8">
        <w:t xml:space="preserve">, pentru derularea în condiții normale a raporturilor de </w:t>
      </w:r>
      <w:r w:rsidR="00C23C04">
        <w:t>parteneriat</w:t>
      </w:r>
      <w:r w:rsidR="00C23C04" w:rsidRPr="00304ED8">
        <w:t xml:space="preserve"> </w:t>
      </w:r>
      <w:r w:rsidRPr="00304ED8">
        <w:t>în conformitate cu dispozițiile legale existente în acest sens</w:t>
      </w:r>
      <w:r w:rsidRPr="0042021F">
        <w:t xml:space="preserve">. </w:t>
      </w:r>
    </w:p>
    <w:p w14:paraId="5134E58C" w14:textId="77777777" w:rsidR="00D84DD2" w:rsidRPr="00A2026F" w:rsidRDefault="00D84DD2" w:rsidP="00D84DD2">
      <w:pPr>
        <w:jc w:val="both"/>
        <w:rPr>
          <w:rFonts w:ascii="Tahoma" w:hAnsi="Tahoma" w:cs="Tahoma"/>
          <w:sz w:val="22"/>
          <w:szCs w:val="22"/>
          <w:lang w:val="ro-RO"/>
        </w:rPr>
      </w:pPr>
      <w:r w:rsidRPr="00A2026F">
        <w:rPr>
          <w:rFonts w:ascii="Tahoma" w:hAnsi="Tahoma" w:cs="Tahoma"/>
          <w:sz w:val="22"/>
          <w:szCs w:val="22"/>
          <w:lang w:val="ro-RO"/>
        </w:rPr>
        <w:t xml:space="preserve">În situația în care ANCOM va prelucra ulterior datele tale cu caracter personal într-un alt scop decât cel pentru care acestea au fost colectate, vei fi informat despre acest lucru înainte de inițierea prelucrării, primind toate detaliile necesare. </w:t>
      </w:r>
    </w:p>
    <w:p w14:paraId="27B8E7BC" w14:textId="77777777" w:rsidR="00D84DD2" w:rsidRPr="00304ED8" w:rsidRDefault="00D84DD2" w:rsidP="00D84DD2">
      <w:pPr>
        <w:pStyle w:val="Heading1"/>
        <w:jc w:val="both"/>
        <w:rPr>
          <w:rFonts w:ascii="Tahoma" w:hAnsi="Tahoma" w:cs="Tahoma"/>
          <w:sz w:val="22"/>
          <w:szCs w:val="22"/>
          <w:lang w:val="ro-RO"/>
        </w:rPr>
      </w:pPr>
      <w:r w:rsidRPr="00304ED8">
        <w:rPr>
          <w:rFonts w:ascii="Tahoma" w:hAnsi="Tahoma" w:cs="Tahoma"/>
          <w:sz w:val="22"/>
          <w:szCs w:val="22"/>
          <w:lang w:val="ro-RO"/>
        </w:rPr>
        <w:t xml:space="preserve">Retenția datelor cu caracter personal </w:t>
      </w:r>
    </w:p>
    <w:p w14:paraId="7B9ED9C1" w14:textId="24F00B30" w:rsidR="00D84DD2" w:rsidRPr="00304ED8" w:rsidRDefault="00D84DD2" w:rsidP="002501F4">
      <w:pPr>
        <w:spacing w:after="0"/>
        <w:jc w:val="both"/>
        <w:rPr>
          <w:rFonts w:ascii="Tahoma" w:hAnsi="Tahoma" w:cs="Tahoma"/>
          <w:sz w:val="22"/>
          <w:szCs w:val="22"/>
          <w:lang w:val="ro-RO"/>
        </w:rPr>
      </w:pPr>
      <w:r w:rsidRPr="00304ED8">
        <w:rPr>
          <w:rFonts w:ascii="Tahoma" w:hAnsi="Tahoma" w:cs="Tahoma"/>
          <w:sz w:val="22"/>
          <w:szCs w:val="22"/>
          <w:lang w:val="ro-RO"/>
        </w:rPr>
        <w:t xml:space="preserve">Toate datele cu caracter personal sunt </w:t>
      </w:r>
      <w:r>
        <w:rPr>
          <w:rFonts w:ascii="Tahoma" w:hAnsi="Tahoma" w:cs="Tahoma"/>
          <w:sz w:val="22"/>
          <w:szCs w:val="22"/>
          <w:lang w:val="ro-RO"/>
        </w:rPr>
        <w:t>prelucrate</w:t>
      </w:r>
      <w:r w:rsidRPr="00304ED8">
        <w:rPr>
          <w:rFonts w:ascii="Tahoma" w:hAnsi="Tahoma" w:cs="Tahoma"/>
          <w:sz w:val="22"/>
          <w:szCs w:val="22"/>
          <w:lang w:val="ro-RO"/>
        </w:rPr>
        <w:t xml:space="preserve"> pe toată durata </w:t>
      </w:r>
      <w:r w:rsidR="00C23C04">
        <w:rPr>
          <w:rFonts w:ascii="Tahoma" w:hAnsi="Tahoma" w:cs="Tahoma"/>
          <w:sz w:val="22"/>
          <w:szCs w:val="22"/>
          <w:lang w:val="ro-RO"/>
        </w:rPr>
        <w:t>parteneriatului</w:t>
      </w:r>
      <w:r w:rsidRPr="00304ED8">
        <w:rPr>
          <w:rFonts w:ascii="Tahoma" w:hAnsi="Tahoma" w:cs="Tahoma"/>
          <w:sz w:val="22"/>
          <w:szCs w:val="22"/>
          <w:lang w:val="ro-RO"/>
        </w:rPr>
        <w:t>, f</w:t>
      </w:r>
      <w:r>
        <w:rPr>
          <w:rFonts w:ascii="Tahoma" w:hAnsi="Tahoma" w:cs="Tahoma"/>
          <w:sz w:val="22"/>
          <w:szCs w:val="22"/>
          <w:lang w:val="ro-RO"/>
        </w:rPr>
        <w:t>ă</w:t>
      </w:r>
      <w:r w:rsidRPr="00304ED8">
        <w:rPr>
          <w:rFonts w:ascii="Tahoma" w:hAnsi="Tahoma" w:cs="Tahoma"/>
          <w:sz w:val="22"/>
          <w:szCs w:val="22"/>
          <w:lang w:val="ro-RO"/>
        </w:rPr>
        <w:t>r</w:t>
      </w:r>
      <w:r>
        <w:rPr>
          <w:rFonts w:ascii="Tahoma" w:hAnsi="Tahoma" w:cs="Tahoma"/>
          <w:sz w:val="22"/>
          <w:szCs w:val="22"/>
          <w:lang w:val="ro-RO"/>
        </w:rPr>
        <w:t>ă</w:t>
      </w:r>
      <w:r w:rsidRPr="00304ED8">
        <w:rPr>
          <w:rFonts w:ascii="Tahoma" w:hAnsi="Tahoma" w:cs="Tahoma"/>
          <w:sz w:val="22"/>
          <w:szCs w:val="22"/>
          <w:lang w:val="ro-RO"/>
        </w:rPr>
        <w:t xml:space="preserve"> a fi distribuite sau folosite </w:t>
      </w:r>
      <w:r>
        <w:rPr>
          <w:rFonts w:ascii="Tahoma" w:hAnsi="Tahoma" w:cs="Tahoma"/>
          <w:sz w:val="22"/>
          <w:szCs w:val="22"/>
          <w:lang w:val="ro-RO"/>
        </w:rPr>
        <w:t>î</w:t>
      </w:r>
      <w:r w:rsidRPr="00304ED8">
        <w:rPr>
          <w:rFonts w:ascii="Tahoma" w:hAnsi="Tahoma" w:cs="Tahoma"/>
          <w:sz w:val="22"/>
          <w:szCs w:val="22"/>
          <w:lang w:val="ro-RO"/>
        </w:rPr>
        <w:t>n alt scop dec</w:t>
      </w:r>
      <w:r>
        <w:rPr>
          <w:rFonts w:ascii="Tahoma" w:hAnsi="Tahoma" w:cs="Tahoma"/>
          <w:sz w:val="22"/>
          <w:szCs w:val="22"/>
          <w:lang w:val="ro-RO"/>
        </w:rPr>
        <w:t>â</w:t>
      </w:r>
      <w:r w:rsidRPr="00304ED8">
        <w:rPr>
          <w:rFonts w:ascii="Tahoma" w:hAnsi="Tahoma" w:cs="Tahoma"/>
          <w:sz w:val="22"/>
          <w:szCs w:val="22"/>
          <w:lang w:val="ro-RO"/>
        </w:rPr>
        <w:t>t cel men</w:t>
      </w:r>
      <w:r>
        <w:rPr>
          <w:rFonts w:ascii="Tahoma" w:hAnsi="Tahoma" w:cs="Tahoma"/>
          <w:sz w:val="22"/>
          <w:szCs w:val="22"/>
          <w:lang w:val="ro-RO"/>
        </w:rPr>
        <w:t>ț</w:t>
      </w:r>
      <w:r w:rsidRPr="00304ED8">
        <w:rPr>
          <w:rFonts w:ascii="Tahoma" w:hAnsi="Tahoma" w:cs="Tahoma"/>
          <w:sz w:val="22"/>
          <w:szCs w:val="22"/>
          <w:lang w:val="ro-RO"/>
        </w:rPr>
        <w:t>ionat anterior.</w:t>
      </w:r>
    </w:p>
    <w:p w14:paraId="1814C5BD" w14:textId="27E9EFD4" w:rsidR="00D84DD2" w:rsidRDefault="00D84DD2" w:rsidP="002501F4">
      <w:pPr>
        <w:spacing w:after="0"/>
        <w:jc w:val="both"/>
        <w:rPr>
          <w:rFonts w:ascii="Tahoma" w:hAnsi="Tahoma" w:cs="Tahoma"/>
          <w:sz w:val="22"/>
          <w:szCs w:val="22"/>
          <w:lang w:val="ro-RO"/>
        </w:rPr>
      </w:pPr>
      <w:r>
        <w:rPr>
          <w:rFonts w:ascii="Tahoma" w:hAnsi="Tahoma" w:cs="Tahoma"/>
          <w:sz w:val="22"/>
          <w:szCs w:val="22"/>
          <w:lang w:val="ro-RO"/>
        </w:rPr>
        <w:t xml:space="preserve">Ulterior încetării </w:t>
      </w:r>
      <w:r w:rsidR="00C23C04">
        <w:rPr>
          <w:rFonts w:ascii="Tahoma" w:hAnsi="Tahoma" w:cs="Tahoma"/>
          <w:sz w:val="22"/>
          <w:szCs w:val="22"/>
          <w:lang w:val="ro-RO"/>
        </w:rPr>
        <w:t>parteneriatului</w:t>
      </w:r>
      <w:r w:rsidRPr="00304ED8">
        <w:rPr>
          <w:rFonts w:ascii="Tahoma" w:hAnsi="Tahoma" w:cs="Tahoma"/>
          <w:sz w:val="22"/>
          <w:szCs w:val="22"/>
          <w:lang w:val="ro-RO"/>
        </w:rPr>
        <w:t xml:space="preserve">, </w:t>
      </w:r>
      <w:r>
        <w:rPr>
          <w:rFonts w:ascii="Tahoma" w:hAnsi="Tahoma" w:cs="Tahoma"/>
          <w:sz w:val="22"/>
          <w:szCs w:val="22"/>
          <w:lang w:val="ro-RO"/>
        </w:rPr>
        <w:t xml:space="preserve">datele cu caracter personal din </w:t>
      </w:r>
      <w:r w:rsidRPr="00304ED8">
        <w:rPr>
          <w:rFonts w:ascii="Tahoma" w:hAnsi="Tahoma" w:cs="Tahoma"/>
          <w:sz w:val="22"/>
          <w:szCs w:val="22"/>
          <w:lang w:val="ro-RO"/>
        </w:rPr>
        <w:t xml:space="preserve">dosarul de </w:t>
      </w:r>
      <w:r w:rsidRPr="00857757">
        <w:rPr>
          <w:rFonts w:ascii="Tahoma" w:hAnsi="Tahoma" w:cs="Tahoma"/>
          <w:sz w:val="22"/>
          <w:szCs w:val="22"/>
          <w:lang w:val="ro-RO"/>
        </w:rPr>
        <w:t>personal</w:t>
      </w:r>
      <w:r>
        <w:rPr>
          <w:rFonts w:ascii="Tahoma" w:hAnsi="Tahoma" w:cs="Tahoma"/>
          <w:sz w:val="22"/>
          <w:szCs w:val="22"/>
          <w:lang w:val="ro-RO"/>
        </w:rPr>
        <w:t xml:space="preserve"> </w:t>
      </w:r>
      <w:r w:rsidRPr="00857757">
        <w:rPr>
          <w:rFonts w:ascii="Tahoma" w:hAnsi="Tahoma" w:cs="Tahoma"/>
          <w:sz w:val="22"/>
          <w:szCs w:val="22"/>
          <w:lang w:val="ro-RO"/>
        </w:rPr>
        <w:t>sunt arhivat</w:t>
      </w:r>
      <w:r w:rsidR="00C23C04">
        <w:rPr>
          <w:rFonts w:ascii="Tahoma" w:hAnsi="Tahoma" w:cs="Tahoma"/>
          <w:sz w:val="22"/>
          <w:szCs w:val="22"/>
          <w:lang w:val="ro-RO"/>
        </w:rPr>
        <w:t>e</w:t>
      </w:r>
      <w:r w:rsidRPr="00857757">
        <w:rPr>
          <w:rFonts w:ascii="Tahoma" w:hAnsi="Tahoma" w:cs="Tahoma"/>
          <w:sz w:val="22"/>
          <w:szCs w:val="22"/>
          <w:lang w:val="ro-RO"/>
        </w:rPr>
        <w:t xml:space="preserve"> și păstrat</w:t>
      </w:r>
      <w:r w:rsidR="00C23C04">
        <w:rPr>
          <w:rFonts w:ascii="Tahoma" w:hAnsi="Tahoma" w:cs="Tahoma"/>
          <w:sz w:val="22"/>
          <w:szCs w:val="22"/>
          <w:lang w:val="ro-RO"/>
        </w:rPr>
        <w:t>e</w:t>
      </w:r>
      <w:r w:rsidRPr="00857757">
        <w:rPr>
          <w:rFonts w:ascii="Tahoma" w:hAnsi="Tahoma" w:cs="Tahoma"/>
          <w:sz w:val="22"/>
          <w:szCs w:val="22"/>
          <w:lang w:val="ro-RO"/>
        </w:rPr>
        <w:t xml:space="preserve"> în acord cu Nomenclatorul Arhivistic aplicabil la nivelul ANCOM. </w:t>
      </w:r>
    </w:p>
    <w:p w14:paraId="2CD41190" w14:textId="6DC1A728" w:rsidR="00D84DD2" w:rsidRPr="00304ED8" w:rsidRDefault="00D84DD2" w:rsidP="00D84DD2">
      <w:pPr>
        <w:pStyle w:val="Heading1"/>
        <w:jc w:val="both"/>
        <w:rPr>
          <w:rFonts w:ascii="Tahoma" w:hAnsi="Tahoma" w:cs="Tahoma"/>
          <w:sz w:val="22"/>
          <w:szCs w:val="22"/>
          <w:lang w:val="ro-RO"/>
        </w:rPr>
      </w:pPr>
      <w:r w:rsidRPr="00304ED8">
        <w:rPr>
          <w:rFonts w:ascii="Tahoma" w:hAnsi="Tahoma" w:cs="Tahoma"/>
          <w:sz w:val="22"/>
          <w:szCs w:val="22"/>
          <w:lang w:val="ro-RO"/>
        </w:rPr>
        <w:lastRenderedPageBreak/>
        <w:t xml:space="preserve">Drepturile </w:t>
      </w:r>
      <w:r w:rsidR="00C23C04">
        <w:rPr>
          <w:rFonts w:ascii="Tahoma" w:hAnsi="Tahoma" w:cs="Tahoma"/>
          <w:sz w:val="22"/>
          <w:szCs w:val="22"/>
          <w:lang w:val="ro-RO"/>
        </w:rPr>
        <w:t>internilor/studenților</w:t>
      </w:r>
      <w:r w:rsidRPr="00304ED8">
        <w:rPr>
          <w:rFonts w:ascii="Tahoma" w:hAnsi="Tahoma" w:cs="Tahoma"/>
          <w:sz w:val="22"/>
          <w:szCs w:val="22"/>
          <w:lang w:val="ro-RO"/>
        </w:rPr>
        <w:t xml:space="preserve"> </w:t>
      </w:r>
      <w:r w:rsidR="00CA11A9">
        <w:rPr>
          <w:rFonts w:ascii="Tahoma" w:hAnsi="Tahoma" w:cs="Tahoma"/>
          <w:sz w:val="22"/>
          <w:szCs w:val="22"/>
          <w:lang w:val="ro-RO"/>
        </w:rPr>
        <w:t xml:space="preserve">care desfășoară practică în cadrul ANCOM </w:t>
      </w:r>
      <w:r w:rsidRPr="00304ED8">
        <w:rPr>
          <w:rFonts w:ascii="Tahoma" w:hAnsi="Tahoma" w:cs="Tahoma"/>
          <w:sz w:val="22"/>
          <w:szCs w:val="22"/>
          <w:lang w:val="ro-RO"/>
        </w:rPr>
        <w:t xml:space="preserve">cu privire la prelucrarea datelor cu caracter personal </w:t>
      </w:r>
    </w:p>
    <w:p w14:paraId="5EB28618" w14:textId="77777777" w:rsidR="00D84DD2" w:rsidRPr="00304ED8" w:rsidRDefault="00D84DD2" w:rsidP="002501F4">
      <w:pPr>
        <w:spacing w:after="0"/>
        <w:jc w:val="both"/>
        <w:rPr>
          <w:rFonts w:ascii="Tahoma" w:hAnsi="Tahoma" w:cs="Tahoma"/>
          <w:sz w:val="22"/>
          <w:szCs w:val="22"/>
          <w:lang w:val="ro-RO"/>
        </w:rPr>
      </w:pPr>
      <w:r w:rsidRPr="00304ED8">
        <w:rPr>
          <w:rFonts w:ascii="Tahoma" w:hAnsi="Tahoma" w:cs="Tahoma"/>
          <w:sz w:val="22"/>
          <w:szCs w:val="22"/>
          <w:lang w:val="ro-RO"/>
        </w:rPr>
        <w:t>GDPR oferă o serie de drepturi pe care fiecare individ le are în ceea ce privește prelucrarea datelor sale cu caracter personal.</w:t>
      </w:r>
    </w:p>
    <w:p w14:paraId="01CF3D2F" w14:textId="77777777" w:rsidR="00D84DD2" w:rsidRPr="00304ED8" w:rsidRDefault="00D84DD2" w:rsidP="002501F4">
      <w:pPr>
        <w:spacing w:after="0"/>
        <w:jc w:val="both"/>
        <w:rPr>
          <w:rFonts w:ascii="Tahoma" w:hAnsi="Tahoma" w:cs="Tahoma"/>
          <w:sz w:val="22"/>
          <w:szCs w:val="22"/>
          <w:lang w:val="ro-RO"/>
        </w:rPr>
      </w:pPr>
      <w:r w:rsidRPr="00304ED8">
        <w:rPr>
          <w:rFonts w:ascii="Tahoma" w:hAnsi="Tahoma" w:cs="Tahoma"/>
          <w:sz w:val="22"/>
          <w:szCs w:val="22"/>
          <w:lang w:val="ro-RO"/>
        </w:rPr>
        <w:t>ANCOM asigură exercitarea acestor drepturi și oferă mai jos o informare completă cu privire la aceste drepturi:</w:t>
      </w:r>
    </w:p>
    <w:p w14:paraId="066AEE39" w14:textId="77777777" w:rsidR="00D84DD2" w:rsidRPr="00304ED8" w:rsidRDefault="00D84DD2" w:rsidP="00D84DD2">
      <w:pPr>
        <w:pStyle w:val="ListParagraph"/>
        <w:numPr>
          <w:ilvl w:val="0"/>
          <w:numId w:val="3"/>
        </w:numPr>
        <w:jc w:val="both"/>
        <w:rPr>
          <w:rFonts w:ascii="Tahoma" w:hAnsi="Tahoma" w:cs="Tahoma"/>
          <w:sz w:val="22"/>
          <w:szCs w:val="22"/>
          <w:lang w:val="ro-RO"/>
        </w:rPr>
      </w:pPr>
      <w:r w:rsidRPr="00304ED8">
        <w:rPr>
          <w:rFonts w:ascii="Tahoma" w:hAnsi="Tahoma" w:cs="Tahoma"/>
          <w:b/>
          <w:i/>
          <w:sz w:val="22"/>
          <w:szCs w:val="22"/>
          <w:lang w:val="ro-RO"/>
        </w:rPr>
        <w:t>Dreptul la informare</w:t>
      </w:r>
      <w:r w:rsidRPr="00304ED8">
        <w:rPr>
          <w:rFonts w:ascii="Tahoma" w:hAnsi="Tahoma" w:cs="Tahoma"/>
          <w:i/>
          <w:sz w:val="22"/>
          <w:szCs w:val="22"/>
          <w:lang w:val="ro-RO"/>
        </w:rPr>
        <w:t xml:space="preserve"> - </w:t>
      </w:r>
      <w:r w:rsidRPr="00304ED8">
        <w:rPr>
          <w:rFonts w:ascii="Tahoma" w:hAnsi="Tahoma" w:cs="Tahoma"/>
          <w:sz w:val="22"/>
          <w:szCs w:val="22"/>
          <w:lang w:val="ro-RO"/>
        </w:rPr>
        <w:t xml:space="preserve">se referă la dreptul de a fi informat în ceea ce privește datele de contact ale ANCOM </w:t>
      </w:r>
      <w:r>
        <w:rPr>
          <w:rFonts w:ascii="Tahoma" w:hAnsi="Tahoma" w:cs="Tahoma"/>
          <w:sz w:val="22"/>
          <w:szCs w:val="22"/>
          <w:lang w:val="ro-RO"/>
        </w:rPr>
        <w:t>ș</w:t>
      </w:r>
      <w:r w:rsidRPr="00304ED8">
        <w:rPr>
          <w:rFonts w:ascii="Tahoma" w:hAnsi="Tahoma" w:cs="Tahoma"/>
          <w:sz w:val="22"/>
          <w:szCs w:val="22"/>
          <w:lang w:val="ro-RO"/>
        </w:rPr>
        <w:t>i ale Responsabilului cu protecția datelor, scopul în care se face prelucrarea datelor, categoriile de date cu caracter personal vizate, destinatarii sau categoriile de destinatari ai datelor, existența drepturilor prevăzute de legislația privind protecția datelor cu caracter personal și condițiile în care pot fi exercitate.</w:t>
      </w:r>
    </w:p>
    <w:p w14:paraId="4F41B263" w14:textId="77777777" w:rsidR="00D84DD2" w:rsidRPr="00304ED8" w:rsidRDefault="00D84DD2" w:rsidP="00D84DD2">
      <w:pPr>
        <w:pStyle w:val="ListParagraph"/>
        <w:numPr>
          <w:ilvl w:val="0"/>
          <w:numId w:val="3"/>
        </w:numPr>
        <w:jc w:val="both"/>
        <w:rPr>
          <w:rFonts w:ascii="Tahoma" w:hAnsi="Tahoma" w:cs="Tahoma"/>
          <w:b/>
          <w:i/>
          <w:sz w:val="22"/>
          <w:szCs w:val="22"/>
          <w:lang w:val="ro-RO"/>
        </w:rPr>
      </w:pPr>
      <w:r w:rsidRPr="00304ED8">
        <w:rPr>
          <w:rFonts w:ascii="Tahoma" w:hAnsi="Tahoma" w:cs="Tahoma"/>
          <w:b/>
          <w:i/>
          <w:sz w:val="22"/>
          <w:szCs w:val="22"/>
          <w:lang w:val="ro-RO"/>
        </w:rPr>
        <w:t xml:space="preserve">Dreptul de acces – </w:t>
      </w:r>
      <w:r w:rsidRPr="00304ED8">
        <w:rPr>
          <w:rFonts w:ascii="Tahoma" w:hAnsi="Tahoma" w:cs="Tahoma"/>
          <w:sz w:val="22"/>
          <w:szCs w:val="22"/>
          <w:lang w:val="ro-RO"/>
        </w:rPr>
        <w:t>incluzând dreptul de a obține confirmarea faptului că datele cu caracter personal sunt prelucrate sau nu de către ANCOM iar</w:t>
      </w:r>
      <w:r>
        <w:rPr>
          <w:rFonts w:ascii="Tahoma" w:hAnsi="Tahoma" w:cs="Tahoma"/>
          <w:sz w:val="22"/>
          <w:szCs w:val="22"/>
          <w:lang w:val="ro-RO"/>
        </w:rPr>
        <w:t>,</w:t>
      </w:r>
      <w:r w:rsidRPr="00304ED8">
        <w:rPr>
          <w:rFonts w:ascii="Tahoma" w:hAnsi="Tahoma" w:cs="Tahoma"/>
          <w:sz w:val="22"/>
          <w:szCs w:val="22"/>
          <w:lang w:val="ro-RO"/>
        </w:rPr>
        <w:t xml:space="preserve"> mai departe, dacă este cazul, poate solicita accesul la acestea, precum și anumite informații cu privire la acestea cum ar fi: scopurile prelucrării, categoriile de destinatari cărora datele cu caracter personal le sunt dezvăluite și perioada de retenție avută în vedere.</w:t>
      </w:r>
    </w:p>
    <w:p w14:paraId="195AE7B0" w14:textId="77777777" w:rsidR="00D84DD2" w:rsidRPr="00304ED8" w:rsidRDefault="00D84DD2" w:rsidP="00D84DD2">
      <w:pPr>
        <w:pStyle w:val="ListParagraph"/>
        <w:ind w:left="360"/>
        <w:jc w:val="both"/>
        <w:rPr>
          <w:rFonts w:ascii="Tahoma" w:hAnsi="Tahoma" w:cs="Tahoma"/>
          <w:sz w:val="22"/>
          <w:szCs w:val="22"/>
          <w:lang w:val="ro-RO"/>
        </w:rPr>
      </w:pPr>
      <w:r w:rsidRPr="00304ED8">
        <w:rPr>
          <w:rFonts w:ascii="Tahoma" w:hAnsi="Tahoma" w:cs="Tahoma"/>
          <w:sz w:val="22"/>
          <w:szCs w:val="22"/>
          <w:lang w:val="ro-RO"/>
        </w:rPr>
        <w:t xml:space="preserve">Dreptul de acces nu se aplică cu privire la toate operațiunile de prelucrare, întrucât sunt anumite situații specifice în care exercitarea acestor drepturi contravine cu drepturile și libertățile altora sau cu obligații de confidențialitate, caz în care ANCOM nu va putea </w:t>
      </w:r>
      <w:r>
        <w:rPr>
          <w:rFonts w:ascii="Tahoma" w:hAnsi="Tahoma" w:cs="Tahoma"/>
          <w:sz w:val="22"/>
          <w:szCs w:val="22"/>
          <w:lang w:val="ro-RO"/>
        </w:rPr>
        <w:t xml:space="preserve">acorda </w:t>
      </w:r>
      <w:r w:rsidRPr="00304ED8">
        <w:rPr>
          <w:rFonts w:ascii="Tahoma" w:hAnsi="Tahoma" w:cs="Tahoma"/>
          <w:sz w:val="22"/>
          <w:szCs w:val="22"/>
          <w:lang w:val="ro-RO"/>
        </w:rPr>
        <w:t xml:space="preserve"> dreptul de acces. </w:t>
      </w:r>
    </w:p>
    <w:p w14:paraId="4F770EE6" w14:textId="77777777" w:rsidR="00D84DD2" w:rsidRPr="00304ED8" w:rsidRDefault="00D84DD2" w:rsidP="00D84DD2">
      <w:pPr>
        <w:pStyle w:val="ListParagraph"/>
        <w:numPr>
          <w:ilvl w:val="0"/>
          <w:numId w:val="3"/>
        </w:numPr>
        <w:jc w:val="both"/>
        <w:rPr>
          <w:rFonts w:ascii="Tahoma" w:hAnsi="Tahoma" w:cs="Tahoma"/>
          <w:sz w:val="22"/>
          <w:szCs w:val="22"/>
          <w:lang w:val="ro-RO"/>
        </w:rPr>
      </w:pPr>
      <w:r w:rsidRPr="00304ED8">
        <w:rPr>
          <w:rFonts w:ascii="Tahoma" w:hAnsi="Tahoma" w:cs="Tahoma"/>
          <w:b/>
          <w:i/>
          <w:sz w:val="22"/>
          <w:szCs w:val="22"/>
          <w:lang w:val="ro-RO"/>
        </w:rPr>
        <w:t>Dreptul la rectificare</w:t>
      </w:r>
      <w:r w:rsidRPr="00304ED8">
        <w:rPr>
          <w:rFonts w:ascii="Tahoma" w:hAnsi="Tahoma" w:cs="Tahoma"/>
          <w:sz w:val="22"/>
          <w:szCs w:val="22"/>
          <w:lang w:val="ro-RO"/>
        </w:rPr>
        <w:t xml:space="preserve"> aplicabil în situațiile în care ANCOM deține date cu caracter personal inexacte sau incomplete cu privire la persoanele vizate. </w:t>
      </w:r>
    </w:p>
    <w:p w14:paraId="25835DBB" w14:textId="77777777" w:rsidR="00D84DD2" w:rsidRPr="00304ED8" w:rsidRDefault="00D84DD2" w:rsidP="00D84DD2">
      <w:pPr>
        <w:pStyle w:val="ListParagraph"/>
        <w:numPr>
          <w:ilvl w:val="0"/>
          <w:numId w:val="3"/>
        </w:numPr>
        <w:jc w:val="both"/>
        <w:rPr>
          <w:rFonts w:ascii="Tahoma" w:hAnsi="Tahoma" w:cs="Tahoma"/>
          <w:b/>
          <w:i/>
          <w:sz w:val="22"/>
          <w:szCs w:val="22"/>
          <w:lang w:val="ro-RO"/>
        </w:rPr>
      </w:pPr>
      <w:r w:rsidRPr="00304ED8">
        <w:rPr>
          <w:rFonts w:ascii="Tahoma" w:hAnsi="Tahoma" w:cs="Tahoma"/>
          <w:b/>
          <w:i/>
          <w:sz w:val="22"/>
          <w:szCs w:val="22"/>
          <w:lang w:val="ro-RO"/>
        </w:rPr>
        <w:t>Dreptul la ștergerea</w:t>
      </w:r>
      <w:r w:rsidRPr="00304ED8">
        <w:rPr>
          <w:rFonts w:ascii="Tahoma" w:hAnsi="Tahoma" w:cs="Tahoma"/>
          <w:sz w:val="22"/>
          <w:szCs w:val="22"/>
          <w:lang w:val="ro-RO"/>
        </w:rPr>
        <w:t xml:space="preserve"> datelor cu caracter personal, în cazul în care datele nu mai sunt necesare ANCOM sau când datele au fost prelucrate ilegal. Datele cu caracter personal nu vor fi șterse în situațiile în care ANCOM poate justifica alte temeiuri legale pentru prelucrarea datelor, de exemplu în baza unei obligații legale care impun astfel de prelucrări de către ANCOM.</w:t>
      </w:r>
    </w:p>
    <w:p w14:paraId="3BAF900C" w14:textId="77777777" w:rsidR="00D84DD2" w:rsidRPr="00304ED8" w:rsidRDefault="00D84DD2" w:rsidP="00D84DD2">
      <w:pPr>
        <w:pStyle w:val="ListParagraph"/>
        <w:numPr>
          <w:ilvl w:val="0"/>
          <w:numId w:val="3"/>
        </w:numPr>
        <w:jc w:val="both"/>
        <w:rPr>
          <w:rFonts w:ascii="Tahoma" w:hAnsi="Tahoma" w:cs="Tahoma"/>
          <w:b/>
          <w:i/>
          <w:sz w:val="22"/>
          <w:szCs w:val="22"/>
          <w:lang w:val="ro-RO"/>
        </w:rPr>
      </w:pPr>
      <w:r w:rsidRPr="00304ED8">
        <w:rPr>
          <w:rFonts w:ascii="Tahoma" w:hAnsi="Tahoma" w:cs="Tahoma"/>
          <w:b/>
          <w:i/>
          <w:sz w:val="22"/>
          <w:szCs w:val="22"/>
          <w:lang w:val="ro-RO"/>
        </w:rPr>
        <w:t xml:space="preserve">Dreptul la restricționarea prelucrării </w:t>
      </w:r>
      <w:r w:rsidRPr="00304ED8">
        <w:rPr>
          <w:rFonts w:ascii="Tahoma" w:hAnsi="Tahoma" w:cs="Tahoma"/>
          <w:sz w:val="22"/>
          <w:szCs w:val="22"/>
          <w:lang w:val="ro-RO"/>
        </w:rPr>
        <w:t>aplicabil atunci când acuratețea datelor cu caracter personal este contestată, pentru perioada necesară în vederea soluționării contestației. Acest drept este, de asemenea, aplicabil când prelucrarea datelor este ilegală și ștergerea datelor nu a fost cerută, sau când prelucrarea este obiectul unui drept de opoziție la prelucrare a datelor cu caracter personal pe perioada necesară, în vederea analizării obiecției atunci când prelucrarea se bazează pe interesul legitim al ANCOM.</w:t>
      </w:r>
    </w:p>
    <w:p w14:paraId="5935F047" w14:textId="77777777" w:rsidR="00D84DD2" w:rsidRPr="00304ED8" w:rsidRDefault="00D84DD2" w:rsidP="00D84DD2">
      <w:pPr>
        <w:pStyle w:val="ListParagraph"/>
        <w:numPr>
          <w:ilvl w:val="0"/>
          <w:numId w:val="3"/>
        </w:numPr>
        <w:jc w:val="both"/>
        <w:rPr>
          <w:rFonts w:ascii="Tahoma" w:hAnsi="Tahoma" w:cs="Tahoma"/>
          <w:b/>
          <w:i/>
          <w:sz w:val="22"/>
          <w:szCs w:val="22"/>
          <w:lang w:val="ro-RO"/>
        </w:rPr>
      </w:pPr>
      <w:r w:rsidRPr="00304ED8">
        <w:rPr>
          <w:rFonts w:ascii="Tahoma" w:hAnsi="Tahoma" w:cs="Tahoma"/>
          <w:b/>
          <w:i/>
          <w:sz w:val="22"/>
          <w:szCs w:val="22"/>
          <w:lang w:val="ro-RO"/>
        </w:rPr>
        <w:t xml:space="preserve">Dreptul la portabilitatea datelor </w:t>
      </w:r>
      <w:r w:rsidRPr="00304ED8">
        <w:rPr>
          <w:rFonts w:ascii="Tahoma" w:hAnsi="Tahoma" w:cs="Tahoma"/>
          <w:sz w:val="22"/>
          <w:szCs w:val="22"/>
          <w:lang w:val="ro-RO"/>
        </w:rPr>
        <w:t>reprezentând dreptul de a primi datele cu caracter personal într-un format structurat, comun utilizat și care poate fi citit automat</w:t>
      </w:r>
      <w:r>
        <w:rPr>
          <w:rFonts w:ascii="Tahoma" w:hAnsi="Tahoma" w:cs="Tahoma"/>
          <w:sz w:val="22"/>
          <w:szCs w:val="22"/>
          <w:lang w:val="ro-RO"/>
        </w:rPr>
        <w:t>,</w:t>
      </w:r>
      <w:r w:rsidRPr="00304ED8">
        <w:rPr>
          <w:rFonts w:ascii="Tahoma" w:hAnsi="Tahoma" w:cs="Tahoma"/>
          <w:sz w:val="22"/>
          <w:szCs w:val="22"/>
          <w:lang w:val="ro-RO"/>
        </w:rPr>
        <w:t xml:space="preserve"> și transmiterea mai departe a acestor date către alt operator. Acest drept la portabilitate va fi aplicabil numai cu privire la datele cu caracter personal pe care persoanele vizate ni le-au oferit personal și atunci când prelucrarea este realizată pe cale automată în vederea executării contractului încheiat cu ANCOM de către persoanele vizate.</w:t>
      </w:r>
    </w:p>
    <w:p w14:paraId="054FBE6B" w14:textId="77777777" w:rsidR="00D84DD2" w:rsidRPr="00304ED8" w:rsidRDefault="00D84DD2" w:rsidP="00D84DD2">
      <w:pPr>
        <w:pStyle w:val="ListParagraph"/>
        <w:numPr>
          <w:ilvl w:val="0"/>
          <w:numId w:val="3"/>
        </w:numPr>
        <w:jc w:val="both"/>
        <w:rPr>
          <w:rFonts w:ascii="Tahoma" w:hAnsi="Tahoma" w:cs="Tahoma"/>
          <w:b/>
          <w:i/>
          <w:sz w:val="22"/>
          <w:szCs w:val="22"/>
          <w:lang w:val="ro-RO"/>
        </w:rPr>
      </w:pPr>
      <w:r w:rsidRPr="00304ED8">
        <w:rPr>
          <w:rFonts w:ascii="Tahoma" w:hAnsi="Tahoma" w:cs="Tahoma"/>
          <w:b/>
          <w:i/>
          <w:sz w:val="22"/>
          <w:szCs w:val="22"/>
          <w:lang w:val="ro-RO"/>
        </w:rPr>
        <w:t xml:space="preserve">Dreptul de opoziție </w:t>
      </w:r>
      <w:r w:rsidRPr="00304ED8">
        <w:rPr>
          <w:rFonts w:ascii="Tahoma" w:hAnsi="Tahoma" w:cs="Tahoma"/>
          <w:sz w:val="22"/>
          <w:szCs w:val="22"/>
          <w:lang w:val="ro-RO"/>
        </w:rPr>
        <w:t>constând în posibilitatea de a te opune prelucrării, în baza unor temeiuri cu privire la situația particulară a persoanei vizate. Dreptul de opoziție se va aplica atunci când prelucrarea este necesară pentru îndeplinirea unor sarcini care servesc interesului public sau atunci când prelucrarea se bazează pe interesul legitim al ANCOM.</w:t>
      </w:r>
    </w:p>
    <w:p w14:paraId="5F48D48E" w14:textId="3936AB28" w:rsidR="00D84DD2" w:rsidRPr="00304ED8" w:rsidRDefault="00D84DD2" w:rsidP="00D84DD2">
      <w:pPr>
        <w:pStyle w:val="ListParagraph"/>
        <w:numPr>
          <w:ilvl w:val="0"/>
          <w:numId w:val="3"/>
        </w:numPr>
        <w:jc w:val="both"/>
        <w:rPr>
          <w:rFonts w:ascii="Tahoma" w:hAnsi="Tahoma" w:cs="Tahoma"/>
          <w:sz w:val="22"/>
          <w:szCs w:val="22"/>
          <w:lang w:val="ro-RO"/>
        </w:rPr>
      </w:pPr>
      <w:r w:rsidRPr="00304ED8">
        <w:rPr>
          <w:rFonts w:ascii="Tahoma" w:hAnsi="Tahoma" w:cs="Tahoma"/>
          <w:b/>
          <w:i/>
          <w:sz w:val="22"/>
          <w:szCs w:val="22"/>
          <w:lang w:val="ro-RO"/>
        </w:rPr>
        <w:t xml:space="preserve">Dreptul de a te adresa justiției sau Autorității Naționale de Supraveghere a Prelucrării Datelor cu Caracter Personal - </w:t>
      </w:r>
      <w:r w:rsidRPr="00304ED8">
        <w:rPr>
          <w:rFonts w:ascii="Tahoma" w:hAnsi="Tahoma" w:cs="Tahoma"/>
          <w:sz w:val="22"/>
          <w:szCs w:val="22"/>
          <w:lang w:val="ro-RO"/>
        </w:rPr>
        <w:t xml:space="preserve">se referă la dreptul tău de a te adresa cu </w:t>
      </w:r>
      <w:r w:rsidRPr="00304ED8">
        <w:rPr>
          <w:rFonts w:ascii="Tahoma" w:hAnsi="Tahoma" w:cs="Tahoma"/>
          <w:sz w:val="22"/>
          <w:szCs w:val="22"/>
          <w:lang w:val="ro-RO"/>
        </w:rPr>
        <w:lastRenderedPageBreak/>
        <w:t>plângere Autorității Naționale de Supraveghere a Prelucrării Datelor cu Caracter Personal, res</w:t>
      </w:r>
      <w:r>
        <w:rPr>
          <w:rFonts w:ascii="Tahoma" w:hAnsi="Tahoma" w:cs="Tahoma"/>
          <w:sz w:val="22"/>
          <w:szCs w:val="22"/>
          <w:lang w:val="ro-RO"/>
        </w:rPr>
        <w:t>p</w:t>
      </w:r>
      <w:r w:rsidRPr="00304ED8">
        <w:rPr>
          <w:rFonts w:ascii="Tahoma" w:hAnsi="Tahoma" w:cs="Tahoma"/>
          <w:sz w:val="22"/>
          <w:szCs w:val="22"/>
          <w:lang w:val="ro-RO"/>
        </w:rPr>
        <w:t>ectiv de a te adresa justiției pentru ap</w:t>
      </w:r>
      <w:r>
        <w:rPr>
          <w:rFonts w:ascii="Tahoma" w:hAnsi="Tahoma" w:cs="Tahoma"/>
          <w:sz w:val="22"/>
          <w:szCs w:val="22"/>
          <w:lang w:val="ro-RO"/>
        </w:rPr>
        <w:t>ă</w:t>
      </w:r>
      <w:r w:rsidRPr="00304ED8">
        <w:rPr>
          <w:rFonts w:ascii="Tahoma" w:hAnsi="Tahoma" w:cs="Tahoma"/>
          <w:sz w:val="22"/>
          <w:szCs w:val="22"/>
          <w:lang w:val="ro-RO"/>
        </w:rPr>
        <w:t xml:space="preserve">rarea </w:t>
      </w:r>
      <w:r w:rsidR="00C23C04" w:rsidRPr="00304ED8">
        <w:rPr>
          <w:rFonts w:ascii="Tahoma" w:hAnsi="Tahoma" w:cs="Tahoma"/>
          <w:sz w:val="22"/>
          <w:szCs w:val="22"/>
          <w:lang w:val="ro-RO"/>
        </w:rPr>
        <w:t>oric</w:t>
      </w:r>
      <w:r w:rsidR="00C23C04">
        <w:rPr>
          <w:rFonts w:ascii="Tahoma" w:hAnsi="Tahoma" w:cs="Tahoma"/>
          <w:sz w:val="22"/>
          <w:szCs w:val="22"/>
          <w:lang w:val="ro-RO"/>
        </w:rPr>
        <w:t>ă</w:t>
      </w:r>
      <w:r w:rsidR="00C23C04" w:rsidRPr="00304ED8">
        <w:rPr>
          <w:rFonts w:ascii="Tahoma" w:hAnsi="Tahoma" w:cs="Tahoma"/>
          <w:sz w:val="22"/>
          <w:szCs w:val="22"/>
          <w:lang w:val="ro-RO"/>
        </w:rPr>
        <w:t xml:space="preserve">ror </w:t>
      </w:r>
      <w:r w:rsidRPr="00304ED8">
        <w:rPr>
          <w:rFonts w:ascii="Tahoma" w:hAnsi="Tahoma" w:cs="Tahoma"/>
          <w:sz w:val="22"/>
          <w:szCs w:val="22"/>
          <w:lang w:val="ro-RO"/>
        </w:rPr>
        <w:t>drepturi garantate de legislația aplicabil</w:t>
      </w:r>
      <w:r>
        <w:rPr>
          <w:rFonts w:ascii="Tahoma" w:hAnsi="Tahoma" w:cs="Tahoma"/>
          <w:sz w:val="22"/>
          <w:szCs w:val="22"/>
          <w:lang w:val="ro-RO"/>
        </w:rPr>
        <w:t>ă</w:t>
      </w:r>
      <w:r w:rsidRPr="00304ED8">
        <w:rPr>
          <w:rFonts w:ascii="Tahoma" w:hAnsi="Tahoma" w:cs="Tahoma"/>
          <w:sz w:val="22"/>
          <w:szCs w:val="22"/>
          <w:lang w:val="ro-RO"/>
        </w:rPr>
        <w:t xml:space="preserve"> în domeniul protecției datelor cu caracter personal, care au fost încalcate. </w:t>
      </w:r>
    </w:p>
    <w:p w14:paraId="47AE5D2F" w14:textId="77777777" w:rsidR="00D84DD2" w:rsidRPr="00304ED8" w:rsidRDefault="00D84DD2" w:rsidP="00D84DD2">
      <w:pPr>
        <w:pStyle w:val="Heading1"/>
        <w:jc w:val="both"/>
        <w:rPr>
          <w:rFonts w:ascii="Tahoma" w:hAnsi="Tahoma" w:cs="Tahoma"/>
          <w:sz w:val="22"/>
          <w:szCs w:val="22"/>
          <w:lang w:val="ro-RO"/>
        </w:rPr>
      </w:pPr>
      <w:r w:rsidRPr="00304ED8">
        <w:rPr>
          <w:rFonts w:ascii="Tahoma" w:hAnsi="Tahoma" w:cs="Tahoma"/>
          <w:sz w:val="22"/>
          <w:szCs w:val="22"/>
          <w:lang w:val="ro-RO"/>
        </w:rPr>
        <w:t>Responsabilul cu protecția datelor cu caracter personal (DPO)</w:t>
      </w:r>
    </w:p>
    <w:p w14:paraId="56954695" w14:textId="0785FF24" w:rsidR="00D84DD2" w:rsidRDefault="00D84DD2" w:rsidP="00D84DD2">
      <w:pPr>
        <w:shd w:val="clear" w:color="auto" w:fill="FFFFFF"/>
        <w:spacing w:after="120" w:line="240" w:lineRule="auto"/>
        <w:jc w:val="both"/>
        <w:textAlignment w:val="baseline"/>
        <w:rPr>
          <w:rFonts w:ascii="Tahoma" w:hAnsi="Tahoma" w:cs="Tahoma"/>
          <w:sz w:val="22"/>
          <w:szCs w:val="22"/>
          <w:lang w:val="ro-RO"/>
        </w:rPr>
      </w:pPr>
      <w:r w:rsidRPr="00304ED8">
        <w:rPr>
          <w:rFonts w:ascii="Tahoma" w:hAnsi="Tahoma" w:cs="Tahoma"/>
          <w:sz w:val="22"/>
          <w:szCs w:val="22"/>
          <w:lang w:val="ro-RO"/>
        </w:rPr>
        <w:t xml:space="preserve">În cazul în care sunt necesare informații suplimentare cu privire la prelucrarea datelor cu caracter personal puteți contacta Responsabilul cu protecția datelor din cadrul ANCOM la adresa de email </w:t>
      </w:r>
      <w:hyperlink r:id="rId5" w:history="1">
        <w:r w:rsidRPr="00304ED8">
          <w:rPr>
            <w:rFonts w:ascii="Tahoma" w:hAnsi="Tahoma" w:cs="Tahoma"/>
            <w:sz w:val="22"/>
            <w:szCs w:val="22"/>
            <w:lang w:val="ro-RO"/>
          </w:rPr>
          <w:t>dpo@ancom.org.ro</w:t>
        </w:r>
      </w:hyperlink>
      <w:r w:rsidRPr="00304ED8">
        <w:rPr>
          <w:rFonts w:ascii="Tahoma" w:hAnsi="Tahoma" w:cs="Tahoma"/>
          <w:sz w:val="22"/>
          <w:szCs w:val="22"/>
          <w:lang w:val="ro-RO"/>
        </w:rPr>
        <w:t xml:space="preserve"> sau la telefon 0372.845.634. </w:t>
      </w:r>
    </w:p>
    <w:p w14:paraId="7A0433E7" w14:textId="77777777" w:rsidR="00711017" w:rsidRDefault="00711017" w:rsidP="00D84DD2">
      <w:pPr>
        <w:shd w:val="clear" w:color="auto" w:fill="FFFFFF"/>
        <w:spacing w:after="120" w:line="240" w:lineRule="auto"/>
        <w:jc w:val="both"/>
        <w:textAlignment w:val="baseline"/>
        <w:rPr>
          <w:rFonts w:ascii="Tahoma" w:hAnsi="Tahoma" w:cs="Tahoma"/>
          <w:sz w:val="22"/>
          <w:szCs w:val="22"/>
          <w:lang w:val="ro-RO"/>
        </w:rPr>
      </w:pPr>
    </w:p>
    <w:p w14:paraId="01F70A34" w14:textId="77777777" w:rsidR="00711017" w:rsidRDefault="00711017" w:rsidP="00D84DD2">
      <w:pPr>
        <w:shd w:val="clear" w:color="auto" w:fill="FFFFFF"/>
        <w:spacing w:after="120" w:line="240" w:lineRule="auto"/>
        <w:jc w:val="both"/>
        <w:textAlignment w:val="baseline"/>
        <w:rPr>
          <w:rFonts w:ascii="Tahoma" w:hAnsi="Tahoma" w:cs="Tahoma"/>
          <w:sz w:val="22"/>
          <w:szCs w:val="22"/>
          <w:lang w:val="ro-RO"/>
        </w:rPr>
      </w:pPr>
    </w:p>
    <w:p w14:paraId="3879F935" w14:textId="015100AA" w:rsidR="001F3C58" w:rsidRDefault="00DC2301" w:rsidP="00DC2301">
      <w:pPr>
        <w:shd w:val="clear" w:color="auto" w:fill="FFFFFF"/>
        <w:spacing w:after="120" w:line="276" w:lineRule="auto"/>
        <w:jc w:val="both"/>
        <w:textAlignment w:val="baseline"/>
        <w:rPr>
          <w:rFonts w:ascii="Tahoma" w:hAnsi="Tahoma" w:cs="Tahoma"/>
          <w:sz w:val="22"/>
          <w:szCs w:val="22"/>
          <w:lang w:val="ro-RO"/>
        </w:rPr>
      </w:pPr>
      <w:r w:rsidRPr="00DC2301">
        <w:rPr>
          <w:rFonts w:ascii="Tahoma" w:hAnsi="Tahoma" w:cs="Tahoma"/>
          <w:sz w:val="22"/>
          <w:szCs w:val="22"/>
          <w:lang w:val="ro-RO"/>
        </w:rPr>
        <w:t>Subsemnatul/a, ___________________________________________________________, cu domiciliul în ____________________________________________________________, legitimat(ă) cu CI seria _____, nr. __________________, în calitate de student/</w:t>
      </w:r>
      <w:r w:rsidR="00C23C04">
        <w:rPr>
          <w:rFonts w:ascii="Tahoma" w:hAnsi="Tahoma" w:cs="Tahoma"/>
          <w:sz w:val="22"/>
          <w:szCs w:val="22"/>
          <w:lang w:val="ro-RO"/>
        </w:rPr>
        <w:t>intern</w:t>
      </w:r>
      <w:r w:rsidRPr="00DC2301">
        <w:rPr>
          <w:rFonts w:ascii="Tahoma" w:hAnsi="Tahoma" w:cs="Tahoma"/>
          <w:sz w:val="22"/>
          <w:szCs w:val="22"/>
          <w:lang w:val="ro-RO"/>
        </w:rPr>
        <w:t>, participant la programul privind stagiul de practică în cadrul ANCOM</w:t>
      </w:r>
      <w:r w:rsidR="00C23C04">
        <w:rPr>
          <w:rFonts w:ascii="Tahoma" w:hAnsi="Tahoma" w:cs="Tahoma"/>
          <w:sz w:val="22"/>
          <w:szCs w:val="22"/>
          <w:lang w:val="ro-RO"/>
        </w:rPr>
        <w:t>/Programul Oficial de Internship al Guvernului României</w:t>
      </w:r>
      <w:r w:rsidRPr="00DC2301">
        <w:rPr>
          <w:rFonts w:ascii="Tahoma" w:hAnsi="Tahoma" w:cs="Tahoma"/>
          <w:sz w:val="22"/>
          <w:szCs w:val="22"/>
          <w:lang w:val="ro-RO"/>
        </w:rPr>
        <w:t>, declar prin prezenta că sunt de acord cu utilizarea şi prelucrarea datelor mele cu caracter personal de către ANCOM, în calitate de Partener.</w:t>
      </w:r>
    </w:p>
    <w:p w14:paraId="1363D176" w14:textId="77777777" w:rsidR="002501F4" w:rsidRDefault="002501F4" w:rsidP="00DC2301">
      <w:pPr>
        <w:shd w:val="clear" w:color="auto" w:fill="FFFFFF"/>
        <w:spacing w:after="120" w:line="276" w:lineRule="auto"/>
        <w:jc w:val="both"/>
        <w:textAlignment w:val="baseline"/>
        <w:rPr>
          <w:rFonts w:ascii="Tahoma" w:hAnsi="Tahoma" w:cs="Tahoma"/>
          <w:sz w:val="22"/>
          <w:szCs w:val="22"/>
          <w:lang w:val="ro-RO"/>
        </w:rPr>
      </w:pPr>
    </w:p>
    <w:p w14:paraId="289DC74E" w14:textId="13E744DE" w:rsidR="00DC2301" w:rsidRPr="00DC2301" w:rsidRDefault="00DC2301" w:rsidP="00DC2301">
      <w:pPr>
        <w:shd w:val="clear" w:color="auto" w:fill="FFFFFF"/>
        <w:spacing w:after="120" w:line="276" w:lineRule="auto"/>
        <w:jc w:val="both"/>
        <w:textAlignment w:val="baseline"/>
        <w:rPr>
          <w:rFonts w:ascii="Tahoma" w:hAnsi="Tahoma" w:cs="Tahoma"/>
          <w:sz w:val="22"/>
          <w:szCs w:val="22"/>
          <w:lang w:val="ro-RO"/>
        </w:rPr>
      </w:pPr>
      <w:r w:rsidRPr="00DC2301">
        <w:rPr>
          <w:rFonts w:ascii="Tahoma" w:hAnsi="Tahoma" w:cs="Tahoma"/>
          <w:sz w:val="22"/>
          <w:szCs w:val="22"/>
          <w:lang w:val="ro-RO"/>
        </w:rPr>
        <w:t>Nume și prenume: ______________________________</w:t>
      </w:r>
    </w:p>
    <w:p w14:paraId="7FCA4630" w14:textId="399B3FB1" w:rsidR="00DC2301" w:rsidRPr="00DC2301" w:rsidRDefault="00DC2301" w:rsidP="00DC2301">
      <w:pPr>
        <w:shd w:val="clear" w:color="auto" w:fill="FFFFFF"/>
        <w:spacing w:after="120" w:line="276" w:lineRule="auto"/>
        <w:jc w:val="both"/>
        <w:textAlignment w:val="baseline"/>
        <w:rPr>
          <w:rFonts w:ascii="Tahoma" w:hAnsi="Tahoma" w:cs="Tahoma"/>
          <w:sz w:val="22"/>
          <w:szCs w:val="22"/>
          <w:lang w:val="ro-RO"/>
        </w:rPr>
      </w:pPr>
      <w:r w:rsidRPr="00DC2301">
        <w:rPr>
          <w:rFonts w:ascii="Tahoma" w:hAnsi="Tahoma" w:cs="Tahoma"/>
          <w:sz w:val="22"/>
          <w:szCs w:val="22"/>
          <w:lang w:val="ro-RO"/>
        </w:rPr>
        <w:t>Semnătura: ___________________________________</w:t>
      </w:r>
    </w:p>
    <w:sectPr w:rsidR="00DC2301" w:rsidRPr="00DC23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71223"/>
    <w:multiLevelType w:val="hybridMultilevel"/>
    <w:tmpl w:val="92987D0A"/>
    <w:lvl w:ilvl="0" w:tplc="4770E874">
      <w:start w:val="1"/>
      <w:numFmt w:val="upperRoman"/>
      <w:pStyle w:val="Heading1"/>
      <w:lvlText w:val="%1."/>
      <w:lvlJc w:val="left"/>
      <w:pPr>
        <w:ind w:left="143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ED4275"/>
    <w:multiLevelType w:val="hybridMultilevel"/>
    <w:tmpl w:val="95F0C6AC"/>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3F7131B"/>
    <w:multiLevelType w:val="hybridMultilevel"/>
    <w:tmpl w:val="F0E874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1621958">
    <w:abstractNumId w:val="0"/>
  </w:num>
  <w:num w:numId="2" w16cid:durableId="136846788">
    <w:abstractNumId w:val="2"/>
  </w:num>
  <w:num w:numId="3" w16cid:durableId="560478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4CC"/>
    <w:rsid w:val="001F3C58"/>
    <w:rsid w:val="001F45A7"/>
    <w:rsid w:val="002501F4"/>
    <w:rsid w:val="00351511"/>
    <w:rsid w:val="005934CC"/>
    <w:rsid w:val="00711017"/>
    <w:rsid w:val="00730182"/>
    <w:rsid w:val="008058A3"/>
    <w:rsid w:val="008F5EE7"/>
    <w:rsid w:val="00927670"/>
    <w:rsid w:val="00B65A6C"/>
    <w:rsid w:val="00C23C04"/>
    <w:rsid w:val="00C266C9"/>
    <w:rsid w:val="00CA11A9"/>
    <w:rsid w:val="00D43B17"/>
    <w:rsid w:val="00D84DD2"/>
    <w:rsid w:val="00DC2301"/>
    <w:rsid w:val="00DD0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2E849"/>
  <w15:chartTrackingRefBased/>
  <w15:docId w15:val="{F6249ADE-779C-4245-A2F2-7463CCAC0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DD2"/>
    <w:pPr>
      <w:spacing w:line="256" w:lineRule="auto"/>
    </w:pPr>
    <w:rPr>
      <w:rFonts w:ascii="Verdana" w:hAnsi="Verdana"/>
      <w:sz w:val="20"/>
      <w:szCs w:val="20"/>
    </w:rPr>
  </w:style>
  <w:style w:type="paragraph" w:styleId="Heading1">
    <w:name w:val="heading 1"/>
    <w:basedOn w:val="Normal"/>
    <w:next w:val="Normal"/>
    <w:link w:val="Heading1Char"/>
    <w:uiPriority w:val="9"/>
    <w:qFormat/>
    <w:rsid w:val="00D84DD2"/>
    <w:pPr>
      <w:keepNext/>
      <w:keepLines/>
      <w:numPr>
        <w:numId w:val="1"/>
      </w:numPr>
      <w:spacing w:before="240" w:after="0"/>
      <w:outlineLvl w:val="0"/>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DD2"/>
    <w:rPr>
      <w:rFonts w:ascii="Verdana" w:eastAsiaTheme="majorEastAsia" w:hAnsi="Verdana" w:cstheme="majorBidi"/>
      <w:b/>
      <w:sz w:val="20"/>
      <w:szCs w:val="20"/>
    </w:rPr>
  </w:style>
  <w:style w:type="table" w:styleId="TableGrid">
    <w:name w:val="Table Grid"/>
    <w:basedOn w:val="TableNormal"/>
    <w:uiPriority w:val="39"/>
    <w:rsid w:val="00D84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4DD2"/>
    <w:pPr>
      <w:ind w:left="720"/>
      <w:contextualSpacing/>
    </w:pPr>
  </w:style>
  <w:style w:type="paragraph" w:styleId="BodyText">
    <w:name w:val="Body Text"/>
    <w:basedOn w:val="Normal"/>
    <w:link w:val="BodyTextChar"/>
    <w:uiPriority w:val="99"/>
    <w:unhideWhenUsed/>
    <w:rsid w:val="00D84DD2"/>
    <w:pPr>
      <w:jc w:val="both"/>
    </w:pPr>
    <w:rPr>
      <w:rFonts w:ascii="Tahoma" w:hAnsi="Tahoma" w:cs="Tahoma"/>
      <w:sz w:val="22"/>
      <w:szCs w:val="22"/>
      <w:lang w:val="ro-RO"/>
    </w:rPr>
  </w:style>
  <w:style w:type="character" w:customStyle="1" w:styleId="BodyTextChar">
    <w:name w:val="Body Text Char"/>
    <w:basedOn w:val="DefaultParagraphFont"/>
    <w:link w:val="BodyText"/>
    <w:uiPriority w:val="99"/>
    <w:rsid w:val="00D84DD2"/>
    <w:rPr>
      <w:rFonts w:ascii="Tahoma" w:hAnsi="Tahoma" w:cs="Tahoma"/>
      <w:lang w:val="ro-RO"/>
    </w:rPr>
  </w:style>
  <w:style w:type="paragraph" w:styleId="Revision">
    <w:name w:val="Revision"/>
    <w:hidden/>
    <w:uiPriority w:val="99"/>
    <w:semiHidden/>
    <w:rsid w:val="00C23C04"/>
    <w:pPr>
      <w:spacing w:after="0" w:line="240" w:lineRule="auto"/>
    </w:pPr>
    <w:rPr>
      <w:rFonts w:ascii="Verdana" w:hAnsi="Verdana"/>
      <w:sz w:val="20"/>
      <w:szCs w:val="20"/>
    </w:rPr>
  </w:style>
  <w:style w:type="character" w:styleId="CommentReference">
    <w:name w:val="annotation reference"/>
    <w:basedOn w:val="DefaultParagraphFont"/>
    <w:uiPriority w:val="99"/>
    <w:semiHidden/>
    <w:unhideWhenUsed/>
    <w:rsid w:val="00CA11A9"/>
    <w:rPr>
      <w:sz w:val="16"/>
      <w:szCs w:val="16"/>
    </w:rPr>
  </w:style>
  <w:style w:type="paragraph" w:styleId="CommentText">
    <w:name w:val="annotation text"/>
    <w:basedOn w:val="Normal"/>
    <w:link w:val="CommentTextChar"/>
    <w:uiPriority w:val="99"/>
    <w:unhideWhenUsed/>
    <w:rsid w:val="00CA11A9"/>
    <w:pPr>
      <w:spacing w:line="240" w:lineRule="auto"/>
    </w:pPr>
  </w:style>
  <w:style w:type="character" w:customStyle="1" w:styleId="CommentTextChar">
    <w:name w:val="Comment Text Char"/>
    <w:basedOn w:val="DefaultParagraphFont"/>
    <w:link w:val="CommentText"/>
    <w:uiPriority w:val="99"/>
    <w:rsid w:val="00CA11A9"/>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CA11A9"/>
    <w:rPr>
      <w:b/>
      <w:bCs/>
    </w:rPr>
  </w:style>
  <w:style w:type="character" w:customStyle="1" w:styleId="CommentSubjectChar">
    <w:name w:val="Comment Subject Char"/>
    <w:basedOn w:val="CommentTextChar"/>
    <w:link w:val="CommentSubject"/>
    <w:uiPriority w:val="99"/>
    <w:semiHidden/>
    <w:rsid w:val="00CA11A9"/>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po@ancom.org.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1117</Words>
  <Characters>6479</Characters>
  <Application>Microsoft Office Word</Application>
  <DocSecurity>4</DocSecurity>
  <Lines>53</Lines>
  <Paragraphs>15</Paragraphs>
  <ScaleCrop>false</ScaleCrop>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Mirita</dc:creator>
  <cp:keywords/>
  <dc:description/>
  <cp:lastModifiedBy>Alexandru Ionascu</cp:lastModifiedBy>
  <cp:revision>2</cp:revision>
  <dcterms:created xsi:type="dcterms:W3CDTF">2025-03-13T14:00:00Z</dcterms:created>
  <dcterms:modified xsi:type="dcterms:W3CDTF">2025-03-13T14:00:00Z</dcterms:modified>
</cp:coreProperties>
</file>