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BD84" w14:textId="77777777" w:rsidR="004C0E39" w:rsidRPr="00D47526" w:rsidRDefault="004C0E39" w:rsidP="004C0E39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Tahoma" w:eastAsia="Times New Roman" w:hAnsi="Tahoma" w:cs="Tahoma"/>
          <w:color w:val="000000"/>
          <w:lang w:val="ro-RO"/>
        </w:rPr>
      </w:pPr>
    </w:p>
    <w:p w14:paraId="03A91EE3" w14:textId="77777777" w:rsidR="004C0E39" w:rsidRPr="00D47526" w:rsidRDefault="004C0E39" w:rsidP="004C0E39">
      <w:pPr>
        <w:shd w:val="clear" w:color="auto" w:fill="FFFFFF"/>
        <w:spacing w:before="100" w:beforeAutospacing="1"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lang w:val="ro-RO"/>
        </w:rPr>
      </w:pPr>
      <w:r w:rsidRPr="00D47526">
        <w:rPr>
          <w:rFonts w:ascii="Tahoma" w:eastAsia="Times New Roman" w:hAnsi="Tahoma" w:cs="Tahoma"/>
          <w:b/>
          <w:bCs/>
          <w:color w:val="000000"/>
          <w:sz w:val="28"/>
          <w:szCs w:val="28"/>
          <w:lang w:val="ro-RO"/>
        </w:rPr>
        <w:t>CHESTIONAR</w:t>
      </w:r>
    </w:p>
    <w:p w14:paraId="0A12AB35" w14:textId="77777777" w:rsidR="004C0E39" w:rsidRDefault="004C0E39" w:rsidP="004C0E39">
      <w:pPr>
        <w:shd w:val="clear" w:color="auto" w:fill="FFFFFF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lang w:val="ro-RO"/>
        </w:rPr>
      </w:pPr>
    </w:p>
    <w:p w14:paraId="093EC156" w14:textId="77777777" w:rsidR="004C0E39" w:rsidRDefault="004C0E39" w:rsidP="004C0E39">
      <w:pPr>
        <w:shd w:val="clear" w:color="auto" w:fill="FFFFFF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lang w:val="ro-RO"/>
        </w:rPr>
      </w:pPr>
      <w:r w:rsidRPr="00D47526">
        <w:rPr>
          <w:rFonts w:ascii="Tahoma" w:eastAsia="Times New Roman" w:hAnsi="Tahoma" w:cs="Tahoma"/>
          <w:b/>
          <w:bCs/>
          <w:color w:val="000000"/>
          <w:lang w:val="ro-RO"/>
        </w:rPr>
        <w:t>privind utilizarea benzilor de frecvențe 1980-2010 MHz și 2170-2200 MHz pentru servicii mobile de comunicații prin satelit (MSS) începând cu anul 2027</w:t>
      </w:r>
    </w:p>
    <w:p w14:paraId="478BB2BE" w14:textId="77777777" w:rsidR="004C0E39" w:rsidRPr="00D47526" w:rsidRDefault="004C0E39" w:rsidP="004C0E39">
      <w:pPr>
        <w:shd w:val="clear" w:color="auto" w:fill="FFFFFF"/>
        <w:spacing w:after="0" w:line="276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lang w:val="ro-RO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4C0E39" w:rsidRPr="00A64064" w14:paraId="7B86201E" w14:textId="77777777" w:rsidTr="004B4BE7">
        <w:tc>
          <w:tcPr>
            <w:tcW w:w="4675" w:type="dxa"/>
          </w:tcPr>
          <w:p w14:paraId="55550D32" w14:textId="77777777" w:rsidR="004C0E39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  <w:t>Numele respondentului</w:t>
            </w:r>
          </w:p>
          <w:p w14:paraId="3AE81FC4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</w:pPr>
          </w:p>
        </w:tc>
        <w:tc>
          <w:tcPr>
            <w:tcW w:w="4950" w:type="dxa"/>
          </w:tcPr>
          <w:p w14:paraId="76176B8E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  <w:tr w:rsidR="004C0E39" w:rsidRPr="009B5FFB" w14:paraId="47A96A11" w14:textId="77777777" w:rsidTr="004B4BE7">
        <w:tc>
          <w:tcPr>
            <w:tcW w:w="4675" w:type="dxa"/>
          </w:tcPr>
          <w:p w14:paraId="638B10B6" w14:textId="77777777" w:rsidR="004C0E39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  <w:t>Punct de contact (adresă, e-mail)</w:t>
            </w:r>
          </w:p>
          <w:p w14:paraId="690D1305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</w:pPr>
          </w:p>
        </w:tc>
        <w:tc>
          <w:tcPr>
            <w:tcW w:w="4950" w:type="dxa"/>
          </w:tcPr>
          <w:p w14:paraId="359F9F27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  <w:tr w:rsidR="004C0E39" w:rsidRPr="00A64064" w14:paraId="0F073F1F" w14:textId="77777777" w:rsidTr="004B4BE7">
        <w:trPr>
          <w:trHeight w:val="2542"/>
        </w:trPr>
        <w:tc>
          <w:tcPr>
            <w:tcW w:w="4675" w:type="dxa"/>
          </w:tcPr>
          <w:p w14:paraId="4956F248" w14:textId="77777777" w:rsidR="004C0E39" w:rsidRPr="00D47526" w:rsidRDefault="004C0E39" w:rsidP="004B4BE7">
            <w:pPr>
              <w:spacing w:before="100" w:before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b/>
                <w:bCs/>
                <w:color w:val="000000"/>
                <w:lang w:val="ro-RO"/>
              </w:rPr>
              <w:t>Domeniul de activitate</w:t>
            </w:r>
          </w:p>
          <w:p w14:paraId="27998169" w14:textId="77777777" w:rsidR="004C0E39" w:rsidRDefault="004C0E39" w:rsidP="004B4BE7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ro-RO"/>
              </w:rPr>
            </w:pPr>
            <w:r w:rsidRPr="00D47526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ro-RO"/>
              </w:rPr>
              <w:t>Selectați „X” pentru fiecare categorie sau subcategorie din care faceți parte; lăsați necompletat categoriile sau subcategoriile care nu vă interesează; în „Alte” cazuri, puteți completa text liber</w:t>
            </w:r>
          </w:p>
          <w:p w14:paraId="47065709" w14:textId="77777777" w:rsidR="004C0E39" w:rsidRDefault="004C0E39" w:rsidP="004B4BE7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5945CF75" w14:textId="77777777" w:rsidR="004C0E39" w:rsidRDefault="004C0E39" w:rsidP="004B4BE7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66349784" w14:textId="77777777" w:rsidR="004C0E39" w:rsidRDefault="004C0E39" w:rsidP="004B4BE7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0AA57EE5" w14:textId="77777777" w:rsidR="004C0E39" w:rsidRDefault="004C0E39" w:rsidP="004B4BE7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0A01C5CD" w14:textId="77777777" w:rsidR="004C0E39" w:rsidRDefault="004C0E39" w:rsidP="004B4BE7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010DFC34" w14:textId="77777777" w:rsidR="004C0E39" w:rsidRDefault="004C0E39" w:rsidP="004B4BE7">
            <w:pPr>
              <w:spacing w:before="240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val="ro-RO"/>
              </w:rPr>
            </w:pPr>
          </w:p>
          <w:p w14:paraId="1091093F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  <w:r>
              <w:rPr>
                <w:rFonts w:ascii="Tahoma" w:eastAsia="Times New Roman" w:hAnsi="Tahoma" w:cs="Tahoma"/>
                <w:lang w:val="ro-RO"/>
              </w:rPr>
              <w:tab/>
            </w:r>
          </w:p>
          <w:p w14:paraId="271C6BC3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085EEDD3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3CD6688B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08757720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1D67C185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3077DC51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014BD078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5489322E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2E56FD75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5A464246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5469704A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6C05A032" w14:textId="77777777" w:rsidR="004C0E39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  <w:p w14:paraId="2EDF8BC9" w14:textId="77777777" w:rsidR="004C0E39" w:rsidRPr="00D47526" w:rsidRDefault="004C0E39" w:rsidP="004B4BE7">
            <w:pPr>
              <w:tabs>
                <w:tab w:val="left" w:pos="1130"/>
              </w:tabs>
              <w:rPr>
                <w:rFonts w:ascii="Tahoma" w:eastAsia="Times New Roman" w:hAnsi="Tahoma" w:cs="Tahoma"/>
                <w:lang w:val="ro-RO"/>
              </w:rPr>
            </w:pPr>
          </w:p>
        </w:tc>
        <w:tc>
          <w:tcPr>
            <w:tcW w:w="4950" w:type="dxa"/>
          </w:tcPr>
          <w:p w14:paraId="51026DF8" w14:textId="77777777" w:rsidR="004C0E39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  <w:p w14:paraId="654195AA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□ administrație publică - vă rugăm să specificați;</w:t>
            </w:r>
          </w:p>
          <w:p w14:paraId="20177B0B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□ furnizor de rețele publice şi servicii de comunicații electronice;</w:t>
            </w:r>
          </w:p>
          <w:p w14:paraId="3FD81822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□ utilizator final;</w:t>
            </w:r>
          </w:p>
          <w:p w14:paraId="6022A099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□ reprezentant al consumatorilor;</w:t>
            </w:r>
          </w:p>
          <w:p w14:paraId="2B77FC07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□ operator economic (producător/ importator/ distribuitor - specificați);</w:t>
            </w:r>
          </w:p>
          <w:p w14:paraId="350C6858" w14:textId="77777777" w:rsidR="004C0E39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□ alte părți interesate(specificați).</w:t>
            </w:r>
          </w:p>
          <w:p w14:paraId="380BBC9B" w14:textId="77777777" w:rsidR="004C0E39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  <w:p w14:paraId="354F4879" w14:textId="77777777" w:rsidR="004C0E39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  <w:p w14:paraId="3D9C0C58" w14:textId="77777777" w:rsidR="004C0E39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  <w:p w14:paraId="26926343" w14:textId="77777777" w:rsidR="004C0E39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  <w:p w14:paraId="58F6CC44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</w:tbl>
    <w:p w14:paraId="240D49C0" w14:textId="77777777" w:rsidR="004C0E39" w:rsidRDefault="004C0E39" w:rsidP="004C0E39">
      <w:pPr>
        <w:rPr>
          <w:rFonts w:ascii="Tahoma" w:hAnsi="Tahoma" w:cs="Tahoma"/>
          <w:b/>
          <w:bCs/>
          <w:lang w:val="ro-RO"/>
        </w:rPr>
      </w:pPr>
      <w:r>
        <w:rPr>
          <w:rFonts w:ascii="Tahoma" w:hAnsi="Tahoma" w:cs="Tahoma"/>
          <w:b/>
          <w:bCs/>
          <w:lang w:val="ro-RO"/>
        </w:rPr>
        <w:br w:type="page"/>
      </w:r>
    </w:p>
    <w:p w14:paraId="2CD31B26" w14:textId="77777777" w:rsidR="004C0E39" w:rsidRDefault="004C0E39" w:rsidP="004C0E39">
      <w:pPr>
        <w:rPr>
          <w:rFonts w:ascii="Tahoma" w:hAnsi="Tahoma" w:cs="Tahoma"/>
          <w:b/>
          <w:bCs/>
          <w:lang w:val="ro-RO"/>
        </w:rPr>
      </w:pPr>
    </w:p>
    <w:p w14:paraId="39C556D3" w14:textId="77777777" w:rsidR="004C0E39" w:rsidRDefault="004C0E39" w:rsidP="004C0E39">
      <w:pPr>
        <w:rPr>
          <w:rFonts w:ascii="Tahoma" w:hAnsi="Tahoma" w:cs="Tahoma"/>
          <w:b/>
          <w:bCs/>
          <w:lang w:val="ro-RO"/>
        </w:rPr>
      </w:pPr>
      <w:r w:rsidRPr="00D47526">
        <w:rPr>
          <w:rFonts w:ascii="Tahoma" w:hAnsi="Tahoma" w:cs="Tahoma"/>
          <w:b/>
          <w:bCs/>
          <w:lang w:val="ro-RO"/>
        </w:rPr>
        <w:t xml:space="preserve">Care dintre următoarele opțiuni le considerați optime? </w:t>
      </w:r>
    </w:p>
    <w:p w14:paraId="62A0A435" w14:textId="77777777" w:rsidR="004C0E39" w:rsidRPr="00D47526" w:rsidRDefault="004C0E39" w:rsidP="004C0E39">
      <w:pPr>
        <w:rPr>
          <w:rFonts w:ascii="Tahoma" w:hAnsi="Tahoma" w:cs="Tahoma"/>
          <w:b/>
          <w:bCs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2"/>
        <w:gridCol w:w="2098"/>
        <w:gridCol w:w="4008"/>
      </w:tblGrid>
      <w:tr w:rsidR="004C0E39" w:rsidRPr="00A64064" w14:paraId="5C68B787" w14:textId="77777777" w:rsidTr="004B4BE7">
        <w:trPr>
          <w:trHeight w:val="841"/>
          <w:jc w:val="center"/>
        </w:trPr>
        <w:tc>
          <w:tcPr>
            <w:tcW w:w="3371" w:type="dxa"/>
            <w:vAlign w:val="center"/>
          </w:tcPr>
          <w:p w14:paraId="47C87100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i/>
                <w:iCs/>
                <w:color w:val="000000"/>
                <w:lang w:val="ro-RO"/>
              </w:rPr>
              <w:t>Opțiuni</w:t>
            </w:r>
          </w:p>
        </w:tc>
        <w:tc>
          <w:tcPr>
            <w:tcW w:w="2114" w:type="dxa"/>
            <w:vAlign w:val="center"/>
          </w:tcPr>
          <w:p w14:paraId="6FA3EE7B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i/>
                <w:iCs/>
                <w:color w:val="000000"/>
                <w:lang w:val="ro-RO"/>
              </w:rPr>
              <w:t>Răspuns</w:t>
            </w:r>
          </w:p>
        </w:tc>
        <w:tc>
          <w:tcPr>
            <w:tcW w:w="4050" w:type="dxa"/>
          </w:tcPr>
          <w:p w14:paraId="7F00CA95" w14:textId="77777777" w:rsidR="004C0E39" w:rsidRPr="00D47526" w:rsidRDefault="004C0E39" w:rsidP="004B4BE7">
            <w:pPr>
              <w:spacing w:before="240" w:line="276" w:lineRule="auto"/>
              <w:jc w:val="center"/>
              <w:textAlignment w:val="baseline"/>
              <w:rPr>
                <w:rFonts w:ascii="Tahoma" w:eastAsia="Times New Roman" w:hAnsi="Tahoma" w:cs="Tahoma"/>
                <w:i/>
                <w:iCs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i/>
                <w:iCs/>
                <w:color w:val="000000"/>
                <w:lang w:val="ro-RO"/>
              </w:rPr>
              <w:t>Argumentați</w:t>
            </w:r>
          </w:p>
        </w:tc>
      </w:tr>
      <w:tr w:rsidR="004C0E39" w:rsidRPr="00A64064" w14:paraId="5FFE3391" w14:textId="77777777" w:rsidTr="004B4BE7">
        <w:trPr>
          <w:trHeight w:val="1406"/>
          <w:jc w:val="center"/>
        </w:trPr>
        <w:tc>
          <w:tcPr>
            <w:tcW w:w="3371" w:type="dxa"/>
            <w:vAlign w:val="center"/>
          </w:tcPr>
          <w:p w14:paraId="3855AA8F" w14:textId="77777777" w:rsidR="004C0E39" w:rsidRPr="00D47526" w:rsidRDefault="004C0E39" w:rsidP="004B4BE7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Opțiunea 1 - Nicio segmentare nouă a benzilor de frecvențe 1980-2010 MHz și 2170-2200 MHz</w:t>
            </w:r>
          </w:p>
        </w:tc>
        <w:tc>
          <w:tcPr>
            <w:tcW w:w="2114" w:type="dxa"/>
            <w:vAlign w:val="center"/>
          </w:tcPr>
          <w:p w14:paraId="497CF4BC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 acord  </w:t>
            </w:r>
          </w:p>
          <w:p w14:paraId="59C5A065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Dezacord</w:t>
            </w:r>
          </w:p>
        </w:tc>
        <w:tc>
          <w:tcPr>
            <w:tcW w:w="4050" w:type="dxa"/>
          </w:tcPr>
          <w:p w14:paraId="0DA72334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  <w:tr w:rsidR="004C0E39" w:rsidRPr="009B5FFB" w14:paraId="5FDD082A" w14:textId="77777777" w:rsidTr="004B4BE7">
        <w:trPr>
          <w:trHeight w:val="1128"/>
          <w:jc w:val="center"/>
        </w:trPr>
        <w:tc>
          <w:tcPr>
            <w:tcW w:w="3371" w:type="dxa"/>
            <w:vAlign w:val="center"/>
          </w:tcPr>
          <w:p w14:paraId="360D2BED" w14:textId="77777777" w:rsidR="004C0E39" w:rsidRPr="00D47526" w:rsidRDefault="004C0E39" w:rsidP="004B4BE7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Opțiunea 2 - Introducerea competiției în baza unui nou cadru de reglementare</w:t>
            </w:r>
          </w:p>
        </w:tc>
        <w:tc>
          <w:tcPr>
            <w:tcW w:w="2114" w:type="dxa"/>
            <w:vAlign w:val="center"/>
          </w:tcPr>
          <w:p w14:paraId="325AEC4E" w14:textId="77777777" w:rsidR="004C0E39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  <w:p w14:paraId="65283191" w14:textId="77777777" w:rsidR="004C0E39" w:rsidRPr="00D47526" w:rsidRDefault="004C0E39" w:rsidP="004B4BE7">
            <w:pPr>
              <w:rPr>
                <w:rFonts w:ascii="Tahoma" w:eastAsia="Times New Roman" w:hAnsi="Tahoma" w:cs="Tahoma"/>
                <w:lang w:val="ro-RO"/>
              </w:rPr>
            </w:pPr>
          </w:p>
          <w:p w14:paraId="52028195" w14:textId="77777777" w:rsidR="004C0E39" w:rsidRPr="00D47526" w:rsidRDefault="004C0E39" w:rsidP="004B4BE7">
            <w:pPr>
              <w:rPr>
                <w:rFonts w:ascii="Tahoma" w:eastAsia="Times New Roman" w:hAnsi="Tahoma" w:cs="Tahoma"/>
                <w:lang w:val="ro-RO"/>
              </w:rPr>
            </w:pPr>
          </w:p>
          <w:p w14:paraId="45321F46" w14:textId="77777777" w:rsidR="004C0E39" w:rsidRDefault="004C0E39" w:rsidP="004B4BE7">
            <w:pPr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  <w:p w14:paraId="2EE69AB8" w14:textId="77777777" w:rsidR="004C0E39" w:rsidRDefault="004C0E39" w:rsidP="004B4BE7">
            <w:pPr>
              <w:rPr>
                <w:rFonts w:ascii="Tahoma" w:eastAsia="Times New Roman" w:hAnsi="Tahoma" w:cs="Tahoma"/>
                <w:lang w:val="ro-RO"/>
              </w:rPr>
            </w:pPr>
          </w:p>
          <w:p w14:paraId="5FCA59F6" w14:textId="77777777" w:rsidR="004C0E39" w:rsidRPr="00D47526" w:rsidRDefault="004C0E39" w:rsidP="004B4BE7">
            <w:pPr>
              <w:rPr>
                <w:rFonts w:ascii="Tahoma" w:eastAsia="Times New Roman" w:hAnsi="Tahoma" w:cs="Tahoma"/>
                <w:lang w:val="ro-RO"/>
              </w:rPr>
            </w:pPr>
          </w:p>
        </w:tc>
        <w:tc>
          <w:tcPr>
            <w:tcW w:w="4050" w:type="dxa"/>
          </w:tcPr>
          <w:p w14:paraId="70EA1964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  <w:tr w:rsidR="004C0E39" w:rsidRPr="00A64064" w14:paraId="1BA81359" w14:textId="77777777" w:rsidTr="004B4BE7">
        <w:trPr>
          <w:trHeight w:val="1257"/>
          <w:jc w:val="center"/>
        </w:trPr>
        <w:tc>
          <w:tcPr>
            <w:tcW w:w="3371" w:type="dxa"/>
            <w:vAlign w:val="center"/>
          </w:tcPr>
          <w:p w14:paraId="3D8F1065" w14:textId="77777777" w:rsidR="004C0E39" w:rsidRPr="00D47526" w:rsidRDefault="004C0E39" w:rsidP="004B4BE7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Opțiunea 2</w:t>
            </w:r>
            <w:r>
              <w:rPr>
                <w:rFonts w:ascii="Tahoma" w:eastAsia="Times New Roman" w:hAnsi="Tahoma" w:cs="Tahoma"/>
                <w:color w:val="000000"/>
                <w:lang w:val="ro-RO"/>
              </w:rPr>
              <w:t>.</w:t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1: Doi operatori existenți, un nou operator cu alocare nepartajată și mai mulți operatori cu alocare partajată</w:t>
            </w:r>
          </w:p>
        </w:tc>
        <w:tc>
          <w:tcPr>
            <w:tcW w:w="2114" w:type="dxa"/>
            <w:vAlign w:val="center"/>
          </w:tcPr>
          <w:p w14:paraId="3474C411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 acord  </w:t>
            </w:r>
          </w:p>
          <w:p w14:paraId="7E927DB0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Dezacord</w:t>
            </w:r>
          </w:p>
        </w:tc>
        <w:tc>
          <w:tcPr>
            <w:tcW w:w="4050" w:type="dxa"/>
          </w:tcPr>
          <w:p w14:paraId="54ECCE02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  <w:tr w:rsidR="004C0E39" w:rsidRPr="00A64064" w14:paraId="4A58B6E0" w14:textId="77777777" w:rsidTr="004B4BE7">
        <w:trPr>
          <w:trHeight w:val="992"/>
          <w:jc w:val="center"/>
        </w:trPr>
        <w:tc>
          <w:tcPr>
            <w:tcW w:w="3371" w:type="dxa"/>
            <w:vAlign w:val="center"/>
          </w:tcPr>
          <w:p w14:paraId="19FAF109" w14:textId="77777777" w:rsidR="004C0E39" w:rsidRPr="00D47526" w:rsidRDefault="004C0E39" w:rsidP="004B4BE7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Opțiunea 2</w:t>
            </w:r>
            <w:r>
              <w:rPr>
                <w:rFonts w:ascii="Tahoma" w:eastAsia="Times New Roman" w:hAnsi="Tahoma" w:cs="Tahoma"/>
                <w:color w:val="000000"/>
                <w:lang w:val="ro-RO"/>
              </w:rPr>
              <w:t>.</w:t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2: Doi operatori existenți și un nou operator cu alocare egală</w:t>
            </w:r>
          </w:p>
        </w:tc>
        <w:tc>
          <w:tcPr>
            <w:tcW w:w="2114" w:type="dxa"/>
            <w:vAlign w:val="center"/>
          </w:tcPr>
          <w:p w14:paraId="4AFDA67C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 acord  </w:t>
            </w:r>
          </w:p>
          <w:p w14:paraId="7FE8B012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Dezacord</w:t>
            </w:r>
          </w:p>
        </w:tc>
        <w:tc>
          <w:tcPr>
            <w:tcW w:w="4050" w:type="dxa"/>
          </w:tcPr>
          <w:p w14:paraId="1CB79841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  <w:tr w:rsidR="004C0E39" w:rsidRPr="00A64064" w14:paraId="1BBF7A16" w14:textId="77777777" w:rsidTr="004B4BE7">
        <w:trPr>
          <w:trHeight w:val="1120"/>
          <w:jc w:val="center"/>
        </w:trPr>
        <w:tc>
          <w:tcPr>
            <w:tcW w:w="3371" w:type="dxa"/>
            <w:vAlign w:val="center"/>
          </w:tcPr>
          <w:p w14:paraId="486C913B" w14:textId="77777777" w:rsidR="004C0E39" w:rsidRPr="00D47526" w:rsidRDefault="004C0E39" w:rsidP="004B4BE7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Opțiunea 2</w:t>
            </w:r>
            <w:r>
              <w:rPr>
                <w:rFonts w:ascii="Tahoma" w:eastAsia="Times New Roman" w:hAnsi="Tahoma" w:cs="Tahoma"/>
                <w:color w:val="000000"/>
                <w:lang w:val="ro-RO"/>
              </w:rPr>
              <w:t>.</w:t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3: Doi operatori existenți și un nou operator cu alocare diferită</w:t>
            </w:r>
          </w:p>
        </w:tc>
        <w:tc>
          <w:tcPr>
            <w:tcW w:w="2114" w:type="dxa"/>
            <w:vAlign w:val="center"/>
          </w:tcPr>
          <w:p w14:paraId="080C66D1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 acord  </w:t>
            </w:r>
          </w:p>
          <w:p w14:paraId="5ED1265B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Dezacord</w:t>
            </w:r>
          </w:p>
        </w:tc>
        <w:tc>
          <w:tcPr>
            <w:tcW w:w="4050" w:type="dxa"/>
          </w:tcPr>
          <w:p w14:paraId="18B96760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  <w:tr w:rsidR="004C0E39" w:rsidRPr="00A64064" w14:paraId="07145346" w14:textId="77777777" w:rsidTr="004B4BE7">
        <w:trPr>
          <w:trHeight w:val="1545"/>
          <w:jc w:val="center"/>
        </w:trPr>
        <w:tc>
          <w:tcPr>
            <w:tcW w:w="3371" w:type="dxa"/>
            <w:vAlign w:val="center"/>
          </w:tcPr>
          <w:p w14:paraId="1BBB57EA" w14:textId="77777777" w:rsidR="004C0E39" w:rsidRPr="00D47526" w:rsidRDefault="004C0E39" w:rsidP="004B4BE7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Opțiunea 2</w:t>
            </w:r>
            <w:r>
              <w:rPr>
                <w:rFonts w:ascii="Tahoma" w:eastAsia="Times New Roman" w:hAnsi="Tahoma" w:cs="Tahoma"/>
                <w:color w:val="000000"/>
                <w:lang w:val="ro-RO"/>
              </w:rPr>
              <w:t>.</w:t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>4: Doi operatori existenți cu alocare diferită și mai mulți operatori cu alocare partajată</w:t>
            </w:r>
          </w:p>
        </w:tc>
        <w:tc>
          <w:tcPr>
            <w:tcW w:w="2114" w:type="dxa"/>
            <w:vAlign w:val="center"/>
          </w:tcPr>
          <w:p w14:paraId="7D286F24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 acord  </w:t>
            </w:r>
          </w:p>
          <w:p w14:paraId="133CAEB1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  <w:r w:rsidRPr="00445153">
              <w:rPr>
                <w:rFonts w:ascii="Tahoma" w:eastAsia="Times New Roman" w:hAnsi="Tahoma" w:cs="Tahoma"/>
                <w:color w:val="000000"/>
                <w:sz w:val="28"/>
                <w:szCs w:val="28"/>
                <w:lang w:val="ro-RO"/>
              </w:rPr>
              <w:sym w:font="Wingdings" w:char="F06F"/>
            </w:r>
            <w:r w:rsidRPr="00D47526">
              <w:rPr>
                <w:rFonts w:ascii="Tahoma" w:eastAsia="Times New Roman" w:hAnsi="Tahoma" w:cs="Tahoma"/>
                <w:color w:val="000000"/>
                <w:lang w:val="ro-RO"/>
              </w:rPr>
              <w:t xml:space="preserve"> Dezacord</w:t>
            </w:r>
          </w:p>
        </w:tc>
        <w:tc>
          <w:tcPr>
            <w:tcW w:w="4050" w:type="dxa"/>
          </w:tcPr>
          <w:p w14:paraId="1A068476" w14:textId="77777777" w:rsidR="004C0E39" w:rsidRPr="00D47526" w:rsidRDefault="004C0E39" w:rsidP="004B4BE7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ahoma" w:eastAsia="Times New Roman" w:hAnsi="Tahoma" w:cs="Tahoma"/>
                <w:color w:val="000000"/>
                <w:lang w:val="ro-RO"/>
              </w:rPr>
            </w:pPr>
          </w:p>
        </w:tc>
      </w:tr>
    </w:tbl>
    <w:p w14:paraId="31CB64F2" w14:textId="77777777" w:rsidR="004C0E39" w:rsidRDefault="004C0E39" w:rsidP="004C0E39">
      <w:p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="Tahoma" w:eastAsia="Times New Roman" w:hAnsi="Tahoma" w:cs="Tahoma"/>
          <w:color w:val="000000"/>
          <w:lang w:val="ro-RO"/>
        </w:rPr>
      </w:pPr>
    </w:p>
    <w:p w14:paraId="62EC5A73" w14:textId="77777777" w:rsidR="004C0E39" w:rsidRDefault="004C0E39" w:rsidP="004C0E39">
      <w:pPr>
        <w:jc w:val="both"/>
        <w:rPr>
          <w:rFonts w:ascii="Tahoma" w:hAnsi="Tahoma" w:cs="Tahoma"/>
          <w:b/>
          <w:bCs/>
          <w:lang w:val="ro-RO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>Notă: I</w:t>
      </w:r>
      <w:r w:rsidRPr="00D47526"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nformațiile furnizate ca răspuns la acest chestionar vor fi utilizate de ANCOM 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în </w:t>
      </w:r>
      <w:r>
        <w:rPr>
          <w:rFonts w:ascii="Tahoma" w:eastAsia="Times New Roman" w:hAnsi="Tahoma" w:cs="Tahoma"/>
          <w:i/>
          <w:iCs/>
          <w:color w:val="000000"/>
          <w:lang w:val="ro-RO"/>
        </w:rPr>
        <w:t>v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ederea formulării </w:t>
      </w:r>
      <w:r w:rsidRPr="00D47526"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>răspunsul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>ui</w:t>
      </w:r>
      <w:r w:rsidRPr="00D47526"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 la consultările Comisiei Europene. Părțile interesate sunt invitate să </w:t>
      </w:r>
      <w:r>
        <w:rPr>
          <w:rFonts w:ascii="Tahoma" w:eastAsia="Times New Roman" w:hAnsi="Tahoma" w:cs="Tahoma"/>
          <w:i/>
          <w:iCs/>
          <w:color w:val="000000"/>
          <w:lang w:val="ro-RO"/>
        </w:rPr>
        <w:t>e</w:t>
      </w:r>
      <w:r w:rsidRPr="00D47526"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vidențieze 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în mod distinct </w:t>
      </w:r>
      <w:r w:rsidRPr="00D47526"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orice informații 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>considerate a fi confidențiale</w:t>
      </w:r>
      <w:r w:rsidRPr="00D47526"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 și să furnizeze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>, totodată,</w:t>
      </w:r>
      <w:r w:rsidRPr="00D47526"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 o versiune a răspunsului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 xml:space="preserve"> care să poată fi făcută </w:t>
      </w:r>
      <w:r w:rsidRPr="00D47526">
        <w:rPr>
          <w:rFonts w:ascii="Tahoma" w:eastAsia="Times New Roman" w:hAnsi="Tahoma" w:cs="Tahoma"/>
          <w:i/>
          <w:iCs/>
          <w:color w:val="000000"/>
          <w:sz w:val="20"/>
          <w:szCs w:val="20"/>
          <w:lang w:val="ro-RO"/>
        </w:rPr>
        <w:t>public</w:t>
      </w:r>
      <w:r w:rsidRPr="00D47526">
        <w:rPr>
          <w:rFonts w:ascii="Tahoma" w:eastAsia="Times New Roman" w:hAnsi="Tahoma" w:cs="Tahoma"/>
          <w:color w:val="000000"/>
          <w:lang w:val="ro-RO"/>
        </w:rPr>
        <w:t>.</w:t>
      </w:r>
    </w:p>
    <w:sectPr w:rsidR="004C0E39" w:rsidSect="004C0E39">
      <w:footerReference w:type="default" r:id="rId6"/>
      <w:headerReference w:type="first" r:id="rId7"/>
      <w:footerReference w:type="first" r:id="rId8"/>
      <w:pgSz w:w="11906" w:h="16838" w:code="9"/>
      <w:pgMar w:top="1440" w:right="1152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91EA" w14:textId="77777777" w:rsidR="00B2036B" w:rsidRDefault="00B2036B" w:rsidP="005F547F">
      <w:pPr>
        <w:spacing w:after="0" w:line="240" w:lineRule="auto"/>
      </w:pPr>
      <w:r>
        <w:separator/>
      </w:r>
    </w:p>
  </w:endnote>
  <w:endnote w:type="continuationSeparator" w:id="0">
    <w:p w14:paraId="276CA8EB" w14:textId="77777777" w:rsidR="00B2036B" w:rsidRDefault="00B2036B" w:rsidP="005F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66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8F488" w14:textId="77777777" w:rsidR="004C0E39" w:rsidRDefault="004C0E39">
        <w:pPr>
          <w:pStyle w:val="Footer"/>
          <w:jc w:val="center"/>
        </w:pPr>
      </w:p>
      <w:p w14:paraId="6C945751" w14:textId="36EF3B0B" w:rsidR="004C0E39" w:rsidRDefault="004C0E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/ 2 </w:t>
        </w:r>
      </w:p>
    </w:sdtContent>
  </w:sdt>
  <w:p w14:paraId="38145A09" w14:textId="77777777" w:rsidR="004C0E39" w:rsidRDefault="004C0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2968" w14:textId="084167FC" w:rsidR="004C0E39" w:rsidRDefault="004C0E39" w:rsidP="004C0E39">
    <w:pPr>
      <w:pStyle w:val="Footer"/>
      <w:jc w:val="center"/>
    </w:pPr>
    <w:r>
      <w:t xml:space="preserve">1 /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81D1" w14:textId="77777777" w:rsidR="00B2036B" w:rsidRDefault="00B2036B" w:rsidP="005F547F">
      <w:pPr>
        <w:spacing w:after="0" w:line="240" w:lineRule="auto"/>
      </w:pPr>
      <w:r>
        <w:separator/>
      </w:r>
    </w:p>
  </w:footnote>
  <w:footnote w:type="continuationSeparator" w:id="0">
    <w:p w14:paraId="3AE050CD" w14:textId="77777777" w:rsidR="00B2036B" w:rsidRDefault="00B2036B" w:rsidP="005F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7F2B" w14:textId="5B7C089E" w:rsidR="00175E96" w:rsidRDefault="00175E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63809F" wp14:editId="775B6230">
          <wp:simplePos x="0" y="0"/>
          <wp:positionH relativeFrom="column">
            <wp:posOffset>-671195</wp:posOffset>
          </wp:positionH>
          <wp:positionV relativeFrom="page">
            <wp:posOffset>239395</wp:posOffset>
          </wp:positionV>
          <wp:extent cx="7109460" cy="584835"/>
          <wp:effectExtent l="0" t="0" r="0" b="5715"/>
          <wp:wrapTopAndBottom/>
          <wp:docPr id="2218250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250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46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F"/>
    <w:rsid w:val="00004820"/>
    <w:rsid w:val="001735CC"/>
    <w:rsid w:val="00175E96"/>
    <w:rsid w:val="0039136E"/>
    <w:rsid w:val="003D6B84"/>
    <w:rsid w:val="004C0E39"/>
    <w:rsid w:val="005F547F"/>
    <w:rsid w:val="0060748A"/>
    <w:rsid w:val="00644D36"/>
    <w:rsid w:val="00760D1C"/>
    <w:rsid w:val="00764FCA"/>
    <w:rsid w:val="008D0618"/>
    <w:rsid w:val="00964FFE"/>
    <w:rsid w:val="00984508"/>
    <w:rsid w:val="009B4492"/>
    <w:rsid w:val="009D7072"/>
    <w:rsid w:val="00A15AA5"/>
    <w:rsid w:val="00AB6962"/>
    <w:rsid w:val="00AE3EEC"/>
    <w:rsid w:val="00B2036B"/>
    <w:rsid w:val="00B6627F"/>
    <w:rsid w:val="00E057E1"/>
    <w:rsid w:val="00E535C0"/>
    <w:rsid w:val="00E749B9"/>
    <w:rsid w:val="00F522B3"/>
    <w:rsid w:val="00F77D96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629A5"/>
  <w15:chartTrackingRefBased/>
  <w15:docId w15:val="{E1756559-7996-4785-95F3-C29C5A4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7F"/>
  </w:style>
  <w:style w:type="paragraph" w:styleId="Footer">
    <w:name w:val="footer"/>
    <w:basedOn w:val="Normal"/>
    <w:link w:val="FooterChar"/>
    <w:uiPriority w:val="99"/>
    <w:unhideWhenUsed/>
    <w:rsid w:val="005F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7F"/>
  </w:style>
  <w:style w:type="paragraph" w:styleId="NormalWeb">
    <w:name w:val="Normal (Web)"/>
    <w:basedOn w:val="Normal"/>
    <w:uiPriority w:val="99"/>
    <w:semiHidden/>
    <w:unhideWhenUsed/>
    <w:rsid w:val="00F5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C0E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Angelica Ana</dc:creator>
  <cp:keywords/>
  <dc:description/>
  <cp:lastModifiedBy>Alina Florentina Disli</cp:lastModifiedBy>
  <cp:revision>2</cp:revision>
  <cp:lastPrinted>2024-04-11T17:36:00Z</cp:lastPrinted>
  <dcterms:created xsi:type="dcterms:W3CDTF">2024-11-28T09:27:00Z</dcterms:created>
  <dcterms:modified xsi:type="dcterms:W3CDTF">2024-11-28T09:27:00Z</dcterms:modified>
</cp:coreProperties>
</file>